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57" w:rsidRDefault="00374657" w:rsidP="00A668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374657" w:rsidRDefault="00374657" w:rsidP="00A668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Яблоченского сельского поселения </w:t>
      </w:r>
    </w:p>
    <w:p w:rsidR="00374657" w:rsidRDefault="00374657" w:rsidP="00A668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Хохольского муниципального района от 01.11.2016г. № 8</w:t>
      </w:r>
    </w:p>
    <w:p w:rsidR="00374657" w:rsidRPr="00A66897" w:rsidRDefault="00374657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657" w:rsidRPr="00A66897" w:rsidRDefault="00374657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657" w:rsidRPr="00A66897" w:rsidRDefault="00374657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657" w:rsidRPr="00A66897" w:rsidRDefault="00374657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657" w:rsidRPr="00385424" w:rsidRDefault="00374657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385424">
        <w:rPr>
          <w:rFonts w:ascii="Times New Roman" w:hAnsi="Times New Roman"/>
          <w:b/>
        </w:rPr>
        <w:t>ТИПОВАЯ ТЕХНОЛОГИЧЕСКАЯ СХЕМА</w:t>
      </w:r>
    </w:p>
    <w:p w:rsidR="00374657" w:rsidRPr="00385424" w:rsidRDefault="00374657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A66897">
        <w:rPr>
          <w:rFonts w:ascii="Times New Roman" w:hAnsi="Times New Roman"/>
          <w:b/>
        </w:rPr>
        <w:t xml:space="preserve"> </w:t>
      </w:r>
      <w:r w:rsidRPr="00385424">
        <w:rPr>
          <w:rFonts w:ascii="Times New Roman" w:hAnsi="Times New Roman"/>
          <w:b/>
        </w:rPr>
        <w:t>ПРЕДОСТАВЛЕНИЯ МУНИЦИПАЛЬНОЙ УСЛУГИ</w:t>
      </w:r>
    </w:p>
    <w:p w:rsidR="00374657" w:rsidRPr="00385424" w:rsidRDefault="00374657" w:rsidP="00DF72FE">
      <w:pPr>
        <w:pStyle w:val="Heading1"/>
        <w:spacing w:before="0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374657" w:rsidRPr="002A34D4" w:rsidTr="002A34D4">
        <w:tc>
          <w:tcPr>
            <w:tcW w:w="959" w:type="dxa"/>
            <w:vAlign w:val="center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74657" w:rsidRPr="002A34D4" w:rsidTr="002A34D4">
        <w:tc>
          <w:tcPr>
            <w:tcW w:w="959" w:type="dxa"/>
            <w:vAlign w:val="center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3</w:t>
            </w:r>
          </w:p>
        </w:tc>
      </w:tr>
      <w:tr w:rsidR="00374657" w:rsidRPr="002A34D4" w:rsidTr="002A34D4">
        <w:tc>
          <w:tcPr>
            <w:tcW w:w="9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74657" w:rsidRPr="0070501C" w:rsidRDefault="00374657" w:rsidP="0070008B">
            <w:pPr>
              <w:pStyle w:val="BodyText"/>
              <w:tabs>
                <w:tab w:val="left" w:pos="10331"/>
              </w:tabs>
              <w:spacing w:after="0"/>
              <w:ind w:right="116"/>
              <w:jc w:val="both"/>
              <w:rPr>
                <w:rFonts w:ascii="Arial" w:hAnsi="Arial" w:cs="Arial"/>
                <w:sz w:val="20"/>
              </w:rPr>
            </w:pPr>
            <w:r w:rsidRPr="0070501C">
              <w:rPr>
                <w:rFonts w:ascii="Arial" w:hAnsi="Arial" w:cs="Arial"/>
                <w:sz w:val="20"/>
              </w:rPr>
              <w:t xml:space="preserve">Администрация Яблоченского сельского поселения Хохольского муниципального района Воронежской области. </w:t>
            </w:r>
          </w:p>
          <w:p w:rsidR="00374657" w:rsidRPr="0070008B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657" w:rsidRPr="002A34D4" w:rsidTr="002A34D4">
        <w:tc>
          <w:tcPr>
            <w:tcW w:w="9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Номер услуги в федеральном реестре</w:t>
            </w:r>
            <w:r w:rsidRPr="002A34D4">
              <w:rPr>
                <w:rStyle w:val="FootnoteReference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</w:tcPr>
          <w:p w:rsidR="00374657" w:rsidRPr="0070008B" w:rsidRDefault="00374657" w:rsidP="0070008B">
            <w:pPr>
              <w:tabs>
                <w:tab w:val="left" w:pos="10331"/>
              </w:tabs>
              <w:ind w:left="113" w:right="116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0008B">
              <w:rPr>
                <w:rFonts w:ascii="Times New Roman" w:hAnsi="Times New Roman"/>
                <w:sz w:val="20"/>
                <w:szCs w:val="20"/>
                <w:lang w:eastAsia="ru-RU"/>
              </w:rPr>
              <w:t>364010001000</w:t>
            </w:r>
            <w:r w:rsidRPr="0070008B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1483905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657" w:rsidRPr="002A34D4" w:rsidTr="002A34D4">
        <w:tc>
          <w:tcPr>
            <w:tcW w:w="9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74657" w:rsidRPr="002A34D4" w:rsidRDefault="00374657" w:rsidP="002A34D4">
            <w:pPr>
              <w:pStyle w:val="ConsPlusNormal"/>
              <w:jc w:val="both"/>
            </w:pPr>
            <w:r w:rsidRPr="002A34D4">
              <w:t>Предоставление порубочного билета и (или) разрешения на пересадку деревьев и кустарн</w:t>
            </w:r>
            <w:r w:rsidRPr="002A34D4">
              <w:t>и</w:t>
            </w:r>
            <w:r w:rsidRPr="002A34D4">
              <w:t>ков</w:t>
            </w:r>
          </w:p>
        </w:tc>
      </w:tr>
      <w:tr w:rsidR="00374657" w:rsidRPr="002A34D4" w:rsidTr="002A34D4">
        <w:tc>
          <w:tcPr>
            <w:tcW w:w="9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74657" w:rsidRPr="002A34D4" w:rsidRDefault="00374657" w:rsidP="002A34D4">
            <w:pPr>
              <w:pStyle w:val="ConsPlusNormal"/>
              <w:jc w:val="both"/>
            </w:pPr>
            <w:r w:rsidRPr="002A34D4">
              <w:t>Предоставление порубочного билета и (или) разрешения на пересадку деревьев и кустарн</w:t>
            </w:r>
            <w:r w:rsidRPr="002A34D4">
              <w:t>и</w:t>
            </w:r>
            <w:r w:rsidRPr="002A34D4">
              <w:t>ков</w:t>
            </w:r>
          </w:p>
        </w:tc>
      </w:tr>
      <w:tr w:rsidR="00374657" w:rsidRPr="002A34D4" w:rsidTr="002A34D4">
        <w:tc>
          <w:tcPr>
            <w:tcW w:w="9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Административный регламент предоставления м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ниципальной услуги</w:t>
            </w:r>
            <w:r w:rsidRPr="002A34D4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</w:tcPr>
          <w:p w:rsidR="00374657" w:rsidRPr="0070008B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P31"/>
            <w:bookmarkEnd w:id="0"/>
            <w:r w:rsidRPr="0070008B">
              <w:rPr>
                <w:rFonts w:ascii="Times New Roman" w:hAnsi="Times New Roman"/>
              </w:rPr>
              <w:t>Утвержден постановлением администрации Яблоченского сельского поселения Хохольск</w:t>
            </w:r>
            <w:r w:rsidRPr="0070008B">
              <w:rPr>
                <w:rFonts w:ascii="Times New Roman" w:hAnsi="Times New Roman"/>
              </w:rPr>
              <w:t>о</w:t>
            </w:r>
            <w:r w:rsidRPr="0070008B">
              <w:rPr>
                <w:rFonts w:ascii="Times New Roman" w:hAnsi="Times New Roman"/>
              </w:rPr>
              <w:t>го муниципального района Воронежской области от 01.07.2016 г. № 80 «Об утверждении административного  регламента по предоставлению муниципальной услуги «Предоставл</w:t>
            </w:r>
            <w:r w:rsidRPr="0070008B">
              <w:rPr>
                <w:rFonts w:ascii="Times New Roman" w:hAnsi="Times New Roman"/>
              </w:rPr>
              <w:t>е</w:t>
            </w:r>
            <w:r w:rsidRPr="0070008B">
              <w:rPr>
                <w:rFonts w:ascii="Times New Roman" w:hAnsi="Times New Roman"/>
              </w:rPr>
              <w:t>ние порубочного билета и (или) разрешения на пересадку деревьев и кустарников».</w:t>
            </w:r>
          </w:p>
        </w:tc>
      </w:tr>
      <w:tr w:rsidR="00374657" w:rsidRPr="002A34D4" w:rsidTr="002A34D4">
        <w:tc>
          <w:tcPr>
            <w:tcW w:w="9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1. Выдача порубочного билета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2. Выдача разрешения на пересадку деревьев и кустарников</w:t>
            </w:r>
          </w:p>
        </w:tc>
      </w:tr>
      <w:tr w:rsidR="00374657" w:rsidRPr="002A34D4" w:rsidTr="002A34D4">
        <w:tc>
          <w:tcPr>
            <w:tcW w:w="9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пальной услуги</w:t>
            </w:r>
            <w:r w:rsidRPr="002A34D4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радиотелефонная связь;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терминальные устройства в МФЦ;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официальный сайт органа;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374657" w:rsidRPr="00385424" w:rsidRDefault="00374657" w:rsidP="00DF72FE">
      <w:pPr>
        <w:rPr>
          <w:rFonts w:ascii="Times New Roman" w:hAnsi="Times New Roman"/>
          <w:b/>
          <w:bCs/>
        </w:rPr>
      </w:pPr>
      <w:r w:rsidRPr="00385424">
        <w:rPr>
          <w:rFonts w:ascii="Times New Roman" w:hAnsi="Times New Roman"/>
        </w:rPr>
        <w:br w:type="page"/>
      </w:r>
    </w:p>
    <w:p w:rsidR="00374657" w:rsidRPr="00385424" w:rsidRDefault="00374657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74657" w:rsidRPr="002A34D4" w:rsidTr="002A34D4">
        <w:tc>
          <w:tcPr>
            <w:tcW w:w="2801" w:type="dxa"/>
            <w:gridSpan w:val="2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Основания отказа в приеме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Основания отказа в пр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доставлении «подуслуги»</w:t>
            </w:r>
            <w:r w:rsidRPr="002A34D4"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032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Основ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ния прио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тано</w:t>
            </w:r>
            <w:r w:rsidRPr="002A34D4">
              <w:rPr>
                <w:rFonts w:ascii="Times New Roman" w:hAnsi="Times New Roman"/>
                <w:b/>
              </w:rPr>
              <w:t>в</w:t>
            </w:r>
            <w:r w:rsidRPr="002A34D4">
              <w:rPr>
                <w:rFonts w:ascii="Times New Roman" w:hAnsi="Times New Roman"/>
                <w:b/>
              </w:rPr>
              <w:t>ления предо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тавл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ния «поду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Срок прио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тано</w:t>
            </w:r>
            <w:r w:rsidRPr="002A34D4">
              <w:rPr>
                <w:rFonts w:ascii="Times New Roman" w:hAnsi="Times New Roman"/>
                <w:b/>
              </w:rPr>
              <w:t>в</w:t>
            </w:r>
            <w:r w:rsidRPr="002A34D4">
              <w:rPr>
                <w:rFonts w:ascii="Times New Roman" w:hAnsi="Times New Roman"/>
                <w:b/>
              </w:rPr>
              <w:t>ления предо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тавл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ния «поду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Плата за предоставление «п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о</w:t>
            </w:r>
            <w:r w:rsidRPr="002A34D4">
              <w:rPr>
                <w:rFonts w:ascii="Times New Roman" w:hAnsi="Times New Roman"/>
                <w:b/>
              </w:rPr>
              <w:t>б</w:t>
            </w:r>
            <w:r w:rsidRPr="002A34D4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получ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ния результата «подуслуги»</w:t>
            </w:r>
          </w:p>
        </w:tc>
      </w:tr>
      <w:tr w:rsidR="00374657" w:rsidRPr="002A34D4" w:rsidTr="002A34D4">
        <w:tc>
          <w:tcPr>
            <w:tcW w:w="152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При подаче заявления по месту ж</w:t>
            </w:r>
            <w:r w:rsidRPr="002A34D4">
              <w:rPr>
                <w:rFonts w:ascii="Times New Roman" w:hAnsi="Times New Roman"/>
                <w:b/>
              </w:rPr>
              <w:t>и</w:t>
            </w:r>
            <w:r w:rsidRPr="002A34D4">
              <w:rPr>
                <w:rFonts w:ascii="Times New Roman" w:hAnsi="Times New Roman"/>
                <w:b/>
              </w:rPr>
              <w:t>тельства (месту нах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При подаче заявления не по месту жительства (месту о</w:t>
            </w:r>
            <w:r w:rsidRPr="002A34D4">
              <w:rPr>
                <w:rFonts w:ascii="Times New Roman" w:hAnsi="Times New Roman"/>
                <w:b/>
              </w:rPr>
              <w:t>б</w:t>
            </w:r>
            <w:r w:rsidRPr="002A34D4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vMerge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374657" w:rsidRPr="002A34D4" w:rsidRDefault="00374657" w:rsidP="002A34D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Наличие платы (гос. 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74657" w:rsidRPr="002A34D4" w:rsidRDefault="00374657" w:rsidP="002A34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Реквизиты НПА, я</w:t>
            </w:r>
            <w:r w:rsidRPr="002A34D4">
              <w:rPr>
                <w:rFonts w:ascii="Times New Roman" w:hAnsi="Times New Roman"/>
                <w:b/>
              </w:rPr>
              <w:t>в</w:t>
            </w:r>
            <w:r w:rsidRPr="002A34D4">
              <w:rPr>
                <w:rFonts w:ascii="Times New Roman" w:hAnsi="Times New Roman"/>
                <w:b/>
              </w:rPr>
              <w:t>ляющегося основан</w:t>
            </w:r>
            <w:r w:rsidRPr="002A34D4">
              <w:rPr>
                <w:rFonts w:ascii="Times New Roman" w:hAnsi="Times New Roman"/>
                <w:b/>
              </w:rPr>
              <w:t>и</w:t>
            </w:r>
            <w:r w:rsidRPr="002A34D4">
              <w:rPr>
                <w:rFonts w:ascii="Times New Roman" w:hAnsi="Times New Roman"/>
                <w:b/>
              </w:rPr>
              <w:t>ем для взимания платы (гос. пошлины)</w:t>
            </w:r>
            <w:r w:rsidRPr="002A34D4">
              <w:rPr>
                <w:rStyle w:val="FootnoteReference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27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КБК для взимания платы (гос. 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шлины), в том числе для МФЦ</w:t>
            </w:r>
            <w:r w:rsidRPr="002A34D4">
              <w:rPr>
                <w:rStyle w:val="FootnoteReference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  <w:vMerge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4657" w:rsidRPr="002A34D4" w:rsidTr="002A34D4">
        <w:tc>
          <w:tcPr>
            <w:tcW w:w="152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11</w:t>
            </w:r>
          </w:p>
        </w:tc>
      </w:tr>
      <w:tr w:rsidR="00374657" w:rsidRPr="002A34D4" w:rsidTr="002A34D4">
        <w:tc>
          <w:tcPr>
            <w:tcW w:w="14992" w:type="dxa"/>
            <w:gridSpan w:val="11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74657" w:rsidRPr="002A34D4" w:rsidTr="002A34D4">
        <w:tc>
          <w:tcPr>
            <w:tcW w:w="152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30 дн.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30 дн.</w:t>
            </w:r>
          </w:p>
        </w:tc>
        <w:tc>
          <w:tcPr>
            <w:tcW w:w="1418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-заявление не соотве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ствует уст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новленной форме, не поддается прочтению или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жит неог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воренные заявителем зачеркив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ния, испра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ления, по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чистки;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-подача з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явления  лицом, не уполном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ченным с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вершать т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374657" w:rsidRPr="002A34D4" w:rsidRDefault="00374657" w:rsidP="002A34D4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-отсутствие осн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ваний для рубки или проведения иных работ, св</w:t>
            </w:r>
            <w:r w:rsidRPr="002A34D4">
              <w:rPr>
                <w:rFonts w:ascii="Times New Roman" w:hAnsi="Times New Roman"/>
              </w:rPr>
              <w:t>я</w:t>
            </w:r>
            <w:r w:rsidRPr="002A34D4">
              <w:rPr>
                <w:rFonts w:ascii="Times New Roman" w:hAnsi="Times New Roman"/>
              </w:rPr>
              <w:t>занных с повре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дением или уни</w:t>
            </w:r>
            <w:r w:rsidRPr="002A34D4">
              <w:rPr>
                <w:rFonts w:ascii="Times New Roman" w:hAnsi="Times New Roman"/>
              </w:rPr>
              <w:t>ч</w:t>
            </w:r>
            <w:r w:rsidRPr="002A34D4">
              <w:rPr>
                <w:rFonts w:ascii="Times New Roman" w:hAnsi="Times New Roman"/>
              </w:rPr>
              <w:t>тожением зел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ных насаждений, предусмотренных действующим законодательс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вом;</w:t>
            </w:r>
          </w:p>
          <w:p w:rsidR="00374657" w:rsidRPr="002A34D4" w:rsidRDefault="00374657" w:rsidP="002A34D4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374657" w:rsidRPr="002A34D4" w:rsidRDefault="00374657" w:rsidP="002A34D4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возможность сохранения или пересадки наса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дений, выявле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ная при их обсл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довании;</w:t>
            </w:r>
          </w:p>
          <w:p w:rsidR="00374657" w:rsidRPr="002A34D4" w:rsidRDefault="00374657" w:rsidP="002A34D4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заявление затр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гивает вопросы, которые не вх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дят в компете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цию  органа м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стного сам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управления;</w:t>
            </w:r>
          </w:p>
          <w:p w:rsidR="00374657" w:rsidRPr="002A34D4" w:rsidRDefault="00374657" w:rsidP="002A34D4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не подтвержд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ние платежа.</w:t>
            </w:r>
          </w:p>
        </w:tc>
        <w:tc>
          <w:tcPr>
            <w:tcW w:w="103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нет</w:t>
            </w:r>
          </w:p>
        </w:tc>
        <w:tc>
          <w:tcPr>
            <w:tcW w:w="109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__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374657" w:rsidRPr="002A34D4" w:rsidRDefault="00374657" w:rsidP="002A34D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Размер платы о</w:t>
            </w:r>
            <w:r w:rsidRPr="002A34D4">
              <w:rPr>
                <w:rFonts w:ascii="Times New Roman" w:hAnsi="Times New Roman"/>
              </w:rPr>
              <w:t>п</w:t>
            </w:r>
            <w:r w:rsidRPr="002A34D4">
              <w:rPr>
                <w:rFonts w:ascii="Times New Roman" w:hAnsi="Times New Roman"/>
              </w:rPr>
              <w:t>ределяется путём ра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чёта ко</w:t>
            </w:r>
            <w:r w:rsidRPr="002A34D4">
              <w:rPr>
                <w:rFonts w:ascii="Times New Roman" w:hAnsi="Times New Roman"/>
              </w:rPr>
              <w:t>м</w:t>
            </w:r>
            <w:r w:rsidRPr="002A34D4">
              <w:rPr>
                <w:rFonts w:ascii="Times New Roman" w:hAnsi="Times New Roman"/>
              </w:rPr>
              <w:t>пенсацио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ной сто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374657" w:rsidRPr="002A34D4" w:rsidRDefault="00374657" w:rsidP="002A34D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через По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тал госуда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ственных и муниципал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ных услуг Воронежской области</w:t>
            </w:r>
          </w:p>
          <w:p w:rsidR="00374657" w:rsidRPr="002A34D4" w:rsidRDefault="00374657" w:rsidP="002A34D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Единый по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тал государс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венных и мун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ципальных у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луг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органе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ле;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почтовая связь;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МФЦ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ле, полученном из органа</w:t>
            </w:r>
          </w:p>
        </w:tc>
      </w:tr>
      <w:tr w:rsidR="00374657" w:rsidRPr="002A34D4" w:rsidTr="002A34D4">
        <w:tc>
          <w:tcPr>
            <w:tcW w:w="14992" w:type="dxa"/>
            <w:gridSpan w:val="11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74657" w:rsidRPr="002A34D4" w:rsidTr="002A34D4">
        <w:tc>
          <w:tcPr>
            <w:tcW w:w="152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30 дн.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30 дн.</w:t>
            </w:r>
          </w:p>
        </w:tc>
        <w:tc>
          <w:tcPr>
            <w:tcW w:w="1418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-заявление не соотве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ствует уст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новленной форме, не поддается прочтению или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жит неог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воренные заявителем зачеркив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ния, испра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ления, по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чистки;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-подача з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явления  лицом, не уполном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ченным с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вершать т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374657" w:rsidRPr="002A34D4" w:rsidRDefault="00374657" w:rsidP="002A34D4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374657" w:rsidRPr="002A34D4" w:rsidRDefault="00374657" w:rsidP="002A34D4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несоответствие обрезки, переса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ки сезонности работ, видовым биологическим особенностям насаждений;</w:t>
            </w:r>
          </w:p>
          <w:p w:rsidR="00374657" w:rsidRPr="002A34D4" w:rsidRDefault="00374657" w:rsidP="002A34D4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заявление затр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гивает вопросы, которые не вх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дят в компете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цию  органа м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стного сам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управления;</w:t>
            </w:r>
          </w:p>
        </w:tc>
        <w:tc>
          <w:tcPr>
            <w:tcW w:w="103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нет</w:t>
            </w:r>
          </w:p>
        </w:tc>
        <w:tc>
          <w:tcPr>
            <w:tcW w:w="109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__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Размер платы опред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ляется путём расчёта компе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сацио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ной стоим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сти   з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лёных насажд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ний</w:t>
            </w:r>
          </w:p>
        </w:tc>
        <w:tc>
          <w:tcPr>
            <w:tcW w:w="113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посредством почтовой св</w:t>
            </w:r>
            <w:r w:rsidRPr="002A34D4">
              <w:rPr>
                <w:rFonts w:ascii="Times New Roman" w:hAnsi="Times New Roman"/>
              </w:rPr>
              <w:t>я</w:t>
            </w:r>
            <w:r w:rsidRPr="002A34D4">
              <w:rPr>
                <w:rFonts w:ascii="Times New Roman" w:hAnsi="Times New Roman"/>
              </w:rPr>
              <w:t>зи в орган;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через По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тал госуда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ственных и муниципал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ных услуг Воронежской области</w:t>
            </w:r>
          </w:p>
          <w:p w:rsidR="00374657" w:rsidRPr="002A34D4" w:rsidRDefault="00374657" w:rsidP="002A34D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Единый по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тал государт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венных и мун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ципальных у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луг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органе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ле;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почтовая связь;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МФЦ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ле, полученном из органа</w:t>
            </w:r>
          </w:p>
        </w:tc>
      </w:tr>
    </w:tbl>
    <w:p w:rsidR="00374657" w:rsidRPr="00385424" w:rsidRDefault="00374657" w:rsidP="00DF72FE">
      <w:pPr>
        <w:rPr>
          <w:rFonts w:ascii="Times New Roman" w:hAnsi="Times New Roman"/>
          <w:b/>
        </w:rPr>
      </w:pPr>
      <w:r w:rsidRPr="00385424">
        <w:rPr>
          <w:rFonts w:ascii="Times New Roman" w:hAnsi="Times New Roman"/>
          <w:b/>
        </w:rPr>
        <w:br w:type="page"/>
      </w:r>
    </w:p>
    <w:p w:rsidR="00374657" w:rsidRPr="00385424" w:rsidRDefault="00374657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74657" w:rsidRPr="002A34D4" w:rsidTr="002A34D4">
        <w:tc>
          <w:tcPr>
            <w:tcW w:w="657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1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Категории лиц, имеющих право на 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лучение «п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Документ, по</w:t>
            </w:r>
            <w:r w:rsidRPr="002A34D4">
              <w:rPr>
                <w:rFonts w:ascii="Times New Roman" w:hAnsi="Times New Roman"/>
                <w:b/>
              </w:rPr>
              <w:t>д</w:t>
            </w:r>
            <w:r w:rsidRPr="002A34D4">
              <w:rPr>
                <w:rFonts w:ascii="Times New Roman" w:hAnsi="Times New Roman"/>
                <w:b/>
              </w:rPr>
              <w:t>тверждающий правомочие за</w:t>
            </w:r>
            <w:r w:rsidRPr="002A34D4">
              <w:rPr>
                <w:rFonts w:ascii="Times New Roman" w:hAnsi="Times New Roman"/>
                <w:b/>
              </w:rPr>
              <w:t>я</w:t>
            </w:r>
            <w:r w:rsidRPr="002A34D4">
              <w:rPr>
                <w:rFonts w:ascii="Times New Roman" w:hAnsi="Times New Roman"/>
                <w:b/>
              </w:rPr>
              <w:t>вителя соответс</w:t>
            </w:r>
            <w:r w:rsidRPr="002A34D4">
              <w:rPr>
                <w:rFonts w:ascii="Times New Roman" w:hAnsi="Times New Roman"/>
                <w:b/>
              </w:rPr>
              <w:t>т</w:t>
            </w:r>
            <w:r w:rsidRPr="002A34D4">
              <w:rPr>
                <w:rFonts w:ascii="Times New Roman" w:hAnsi="Times New Roman"/>
                <w:b/>
              </w:rPr>
              <w:t>вующей катег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2A34D4">
              <w:rPr>
                <w:rFonts w:ascii="Times New Roman" w:hAnsi="Times New Roman"/>
                <w:b/>
              </w:rPr>
              <w:t>у</w:t>
            </w:r>
            <w:r w:rsidRPr="002A34D4">
              <w:rPr>
                <w:rFonts w:ascii="Times New Roman" w:hAnsi="Times New Roman"/>
                <w:b/>
              </w:rPr>
              <w:t>менту, подтве</w:t>
            </w:r>
            <w:r w:rsidRPr="002A34D4">
              <w:rPr>
                <w:rFonts w:ascii="Times New Roman" w:hAnsi="Times New Roman"/>
                <w:b/>
              </w:rPr>
              <w:t>р</w:t>
            </w:r>
            <w:r w:rsidRPr="002A34D4">
              <w:rPr>
                <w:rFonts w:ascii="Times New Roman" w:hAnsi="Times New Roman"/>
                <w:b/>
              </w:rPr>
              <w:t>ждающему прав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2A34D4">
              <w:rPr>
                <w:rFonts w:ascii="Times New Roman" w:hAnsi="Times New Roman"/>
                <w:b/>
              </w:rPr>
              <w:t>у</w:t>
            </w:r>
            <w:r w:rsidRPr="002A34D4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Наличие во</w:t>
            </w:r>
            <w:r w:rsidRPr="002A34D4">
              <w:rPr>
                <w:rFonts w:ascii="Times New Roman" w:hAnsi="Times New Roman"/>
                <w:b/>
              </w:rPr>
              <w:t>з</w:t>
            </w:r>
            <w:r w:rsidRPr="002A34D4">
              <w:rPr>
                <w:rFonts w:ascii="Times New Roman" w:hAnsi="Times New Roman"/>
                <w:b/>
              </w:rPr>
              <w:t>можности 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дачи заявл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ния на пр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доставление «подуслуги» представит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лями заявит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Исчерпыва</w:t>
            </w:r>
            <w:r w:rsidRPr="002A34D4">
              <w:rPr>
                <w:rFonts w:ascii="Times New Roman" w:hAnsi="Times New Roman"/>
                <w:b/>
              </w:rPr>
              <w:t>ю</w:t>
            </w:r>
            <w:r w:rsidRPr="002A34D4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Наименование документа, по</w:t>
            </w:r>
            <w:r w:rsidRPr="002A34D4">
              <w:rPr>
                <w:rFonts w:ascii="Times New Roman" w:hAnsi="Times New Roman"/>
                <w:b/>
              </w:rPr>
              <w:t>д</w:t>
            </w:r>
            <w:r w:rsidRPr="002A34D4">
              <w:rPr>
                <w:rFonts w:ascii="Times New Roman" w:hAnsi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Установленные треб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вания к документу, по</w:t>
            </w:r>
            <w:r w:rsidRPr="002A34D4">
              <w:rPr>
                <w:rFonts w:ascii="Times New Roman" w:hAnsi="Times New Roman"/>
                <w:b/>
              </w:rPr>
              <w:t>д</w:t>
            </w:r>
            <w:r w:rsidRPr="002A34D4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74657" w:rsidRPr="002A34D4" w:rsidTr="002A34D4">
        <w:tc>
          <w:tcPr>
            <w:tcW w:w="657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8</w:t>
            </w:r>
          </w:p>
        </w:tc>
      </w:tr>
      <w:tr w:rsidR="00374657" w:rsidRPr="002A34D4" w:rsidTr="002A34D4">
        <w:tc>
          <w:tcPr>
            <w:tcW w:w="14992" w:type="dxa"/>
            <w:gridSpan w:val="8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74657" w:rsidRPr="002A34D4" w:rsidTr="002A34D4">
        <w:trPr>
          <w:trHeight w:val="643"/>
        </w:trPr>
        <w:tc>
          <w:tcPr>
            <w:tcW w:w="657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удост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веряющий ли</w:t>
            </w:r>
            <w:r w:rsidRPr="002A34D4">
              <w:rPr>
                <w:rFonts w:ascii="Times New Roman" w:hAnsi="Times New Roman"/>
              </w:rPr>
              <w:t>ч</w:t>
            </w:r>
            <w:r w:rsidRPr="002A34D4">
              <w:rPr>
                <w:rFonts w:ascii="Times New Roman" w:hAnsi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Должен быть изг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товлен на официал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ном бланке и соо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ветствовать устано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ленным требованиям, в том числе Полож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о паспорте гра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данина РФ.  Должен быть действител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ным на дату 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щения за предоста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Лицо, дейс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вующее от им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 заявителя на основании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уд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тельным на дату  обращ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жать подчисток, прип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374657" w:rsidRPr="002A34D4" w:rsidTr="002A34D4">
        <w:trPr>
          <w:trHeight w:val="643"/>
        </w:trPr>
        <w:tc>
          <w:tcPr>
            <w:tcW w:w="657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жет быть подписана также иным лицом, действу</w:t>
            </w:r>
            <w:r w:rsidRPr="002A34D4">
              <w:rPr>
                <w:rFonts w:ascii="Times New Roman" w:hAnsi="Times New Roman"/>
              </w:rPr>
              <w:t>ю</w:t>
            </w:r>
            <w:r w:rsidRPr="002A34D4">
              <w:rPr>
                <w:rFonts w:ascii="Times New Roman" w:hAnsi="Times New Roman"/>
              </w:rPr>
              <w:t>щим по доверенности е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ли эти полномочия пред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смотрены основной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ренностью.  Доверенность должна быть действу</w:t>
            </w:r>
            <w:r w:rsidRPr="002A34D4">
              <w:rPr>
                <w:rFonts w:ascii="Times New Roman" w:hAnsi="Times New Roman"/>
              </w:rPr>
              <w:t>ю</w:t>
            </w:r>
            <w:r w:rsidRPr="002A34D4">
              <w:rPr>
                <w:rFonts w:ascii="Times New Roman" w:hAnsi="Times New Roman"/>
              </w:rPr>
              <w:t>щей на момент обращения (при этом необходимо иметь в виду, что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374657" w:rsidRPr="002A34D4" w:rsidTr="002A34D4">
        <w:tc>
          <w:tcPr>
            <w:tcW w:w="657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100" w:type="dxa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по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тверждающий пр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во лица без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ренности действ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вать от имени юр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Решение о назнач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нии лица или его и</w:t>
            </w:r>
            <w:r w:rsidRPr="002A34D4">
              <w:rPr>
                <w:rFonts w:ascii="Times New Roman" w:hAnsi="Times New Roman"/>
              </w:rPr>
              <w:t>з</w:t>
            </w:r>
            <w:r w:rsidRPr="002A34D4">
              <w:rPr>
                <w:rFonts w:ascii="Times New Roman" w:hAnsi="Times New Roman"/>
              </w:rPr>
              <w:t>брании должна быть заверена юридич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ским лицом,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жать подпись дол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ностного лица, по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готовившего док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мент, дату составл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документа; и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Лицо, дейс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вующее от им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 заявителя на основании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уд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тельным на дату  обращ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жать подчисток, прип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374657" w:rsidRPr="002A34D4" w:rsidTr="002A34D4">
        <w:tc>
          <w:tcPr>
            <w:tcW w:w="657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удост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веряющий ли</w:t>
            </w:r>
            <w:r w:rsidRPr="002A34D4">
              <w:rPr>
                <w:rFonts w:ascii="Times New Roman" w:hAnsi="Times New Roman"/>
              </w:rPr>
              <w:t>ч</w:t>
            </w:r>
            <w:r w:rsidRPr="002A34D4">
              <w:rPr>
                <w:rFonts w:ascii="Times New Roman" w:hAnsi="Times New Roman"/>
              </w:rPr>
              <w:t>ность</w:t>
            </w:r>
          </w:p>
        </w:tc>
        <w:tc>
          <w:tcPr>
            <w:tcW w:w="2272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Должен быть изг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товлен на официал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ном бланке и соо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ветствовать устано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ленным требованиям, в том числе Полож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о паспорте гра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данина РФ.  Должен быть действител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ным на дату 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щения за предоста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моченного на это.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ность должна быть дейс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вующей на момент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щения (при этом необх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вия, действительна в 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чение одного года с 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мента ее выдачи).</w:t>
            </w:r>
          </w:p>
        </w:tc>
      </w:tr>
      <w:tr w:rsidR="00374657" w:rsidRPr="002A34D4" w:rsidTr="002A34D4">
        <w:tc>
          <w:tcPr>
            <w:tcW w:w="14992" w:type="dxa"/>
            <w:gridSpan w:val="8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74657" w:rsidRPr="002A34D4" w:rsidTr="002A34D4">
        <w:trPr>
          <w:trHeight w:val="643"/>
        </w:trPr>
        <w:tc>
          <w:tcPr>
            <w:tcW w:w="657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удост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веряющий ли</w:t>
            </w:r>
            <w:r w:rsidRPr="002A34D4">
              <w:rPr>
                <w:rFonts w:ascii="Times New Roman" w:hAnsi="Times New Roman"/>
              </w:rPr>
              <w:t>ч</w:t>
            </w:r>
            <w:r w:rsidRPr="002A34D4">
              <w:rPr>
                <w:rFonts w:ascii="Times New Roman" w:hAnsi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Должен быть изг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товлен на официал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ном бланке и соо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ветствовать устано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ленным требованиям, в том числе Полож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о паспорте гра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данина РФ.  Должен быть действител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ным на дату 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щения за предоста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Лицо, дейс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вующее от им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 заявителя на основании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уд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тельным на дату  обращ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жать подчисток, прип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374657" w:rsidRPr="002A34D4" w:rsidTr="002A34D4">
        <w:trPr>
          <w:trHeight w:val="346"/>
        </w:trPr>
        <w:tc>
          <w:tcPr>
            <w:tcW w:w="657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жет быть подписана также иным лицом, действу</w:t>
            </w:r>
            <w:r w:rsidRPr="002A34D4">
              <w:rPr>
                <w:rFonts w:ascii="Times New Roman" w:hAnsi="Times New Roman"/>
              </w:rPr>
              <w:t>ю</w:t>
            </w:r>
            <w:r w:rsidRPr="002A34D4">
              <w:rPr>
                <w:rFonts w:ascii="Times New Roman" w:hAnsi="Times New Roman"/>
              </w:rPr>
              <w:t>щим по доверенности е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ли эти полномочия пред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смотрены основной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ренностью.  Доверенность должна быть действу</w:t>
            </w:r>
            <w:r w:rsidRPr="002A34D4">
              <w:rPr>
                <w:rFonts w:ascii="Times New Roman" w:hAnsi="Times New Roman"/>
              </w:rPr>
              <w:t>ю</w:t>
            </w:r>
            <w:r w:rsidRPr="002A34D4">
              <w:rPr>
                <w:rFonts w:ascii="Times New Roman" w:hAnsi="Times New Roman"/>
              </w:rPr>
              <w:t>щей на момент обращения (при этом необходимо иметь в виду, что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374657" w:rsidRPr="002A34D4" w:rsidTr="002A34D4">
        <w:tc>
          <w:tcPr>
            <w:tcW w:w="657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100" w:type="dxa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по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тверждающий пр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во лица без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ренности действ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вать от имени юр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Решение о назнач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нии лица или его и</w:t>
            </w:r>
            <w:r w:rsidRPr="002A34D4">
              <w:rPr>
                <w:rFonts w:ascii="Times New Roman" w:hAnsi="Times New Roman"/>
              </w:rPr>
              <w:t>з</w:t>
            </w:r>
            <w:r w:rsidRPr="002A34D4">
              <w:rPr>
                <w:rFonts w:ascii="Times New Roman" w:hAnsi="Times New Roman"/>
              </w:rPr>
              <w:t>брании должна быть заверена юридич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ским лицом,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жать подпись дол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ностного лица, по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готовившего док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мент, дату составл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документа; и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Лицо, дейс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вующее от им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 заявителя на основании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уд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тельным на дату  обращ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жать подчисток, прип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374657" w:rsidRPr="002A34D4" w:rsidTr="002A34D4">
        <w:tc>
          <w:tcPr>
            <w:tcW w:w="657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Документ, удост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веряющий ли</w:t>
            </w:r>
            <w:r w:rsidRPr="002A34D4">
              <w:rPr>
                <w:rFonts w:ascii="Times New Roman" w:hAnsi="Times New Roman"/>
              </w:rPr>
              <w:t>ч</w:t>
            </w:r>
            <w:r w:rsidRPr="002A34D4">
              <w:rPr>
                <w:rFonts w:ascii="Times New Roman" w:hAnsi="Times New Roman"/>
              </w:rPr>
              <w:t>ность</w:t>
            </w:r>
          </w:p>
        </w:tc>
        <w:tc>
          <w:tcPr>
            <w:tcW w:w="2272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Должен быть изг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товлен на официал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ном бланке и соо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ветствовать устано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ленным требованиям, в том числе Полож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о паспорте гра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данина РФ.  Должен быть действител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ным на дату 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щения за предоста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моченного на это. Дов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ность должна быть дейс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вующей на момент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щения (при этом необх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вия, действительна в 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чение одного года с 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374657" w:rsidRPr="00385424" w:rsidRDefault="00374657" w:rsidP="00DF72FE">
      <w:pPr>
        <w:rPr>
          <w:rFonts w:ascii="Times New Roman" w:hAnsi="Times New Roman"/>
          <w:b/>
          <w:bCs/>
        </w:rPr>
      </w:pPr>
      <w:r w:rsidRPr="00385424">
        <w:rPr>
          <w:rFonts w:ascii="Times New Roman" w:hAnsi="Times New Roman"/>
        </w:rPr>
        <w:br w:type="page"/>
      </w:r>
    </w:p>
    <w:p w:rsidR="00374657" w:rsidRPr="00385424" w:rsidRDefault="00374657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74657" w:rsidRPr="002A34D4" w:rsidTr="002A34D4">
        <w:tc>
          <w:tcPr>
            <w:tcW w:w="65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Наименование док</w:t>
            </w:r>
            <w:r w:rsidRPr="002A34D4">
              <w:rPr>
                <w:rFonts w:ascii="Times New Roman" w:hAnsi="Times New Roman"/>
                <w:b/>
              </w:rPr>
              <w:t>у</w:t>
            </w:r>
            <w:r w:rsidRPr="002A34D4">
              <w:rPr>
                <w:rFonts w:ascii="Times New Roman" w:hAnsi="Times New Roman"/>
                <w:b/>
              </w:rPr>
              <w:t>ментов, которые пре</w:t>
            </w:r>
            <w:r w:rsidRPr="002A34D4">
              <w:rPr>
                <w:rFonts w:ascii="Times New Roman" w:hAnsi="Times New Roman"/>
                <w:b/>
              </w:rPr>
              <w:t>д</w:t>
            </w:r>
            <w:r w:rsidRPr="002A34D4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луги»</w:t>
            </w:r>
            <w:r w:rsidRPr="002A34D4">
              <w:rPr>
                <w:rStyle w:val="FootnoteReference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4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Количество н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обходимых э</w:t>
            </w:r>
            <w:r w:rsidRPr="002A34D4">
              <w:rPr>
                <w:rFonts w:ascii="Times New Roman" w:hAnsi="Times New Roman"/>
                <w:b/>
              </w:rPr>
              <w:t>к</w:t>
            </w:r>
            <w:r w:rsidRPr="002A34D4">
              <w:rPr>
                <w:rFonts w:ascii="Times New Roman" w:hAnsi="Times New Roman"/>
                <w:b/>
              </w:rPr>
              <w:t>земпляров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кумента с ук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 xml:space="preserve">занием </w:t>
            </w:r>
            <w:r w:rsidRPr="002A34D4">
              <w:rPr>
                <w:rFonts w:ascii="Times New Roman" w:hAnsi="Times New Roman"/>
                <w:b/>
                <w:i/>
              </w:rPr>
              <w:t>подли</w:t>
            </w:r>
            <w:r w:rsidRPr="002A34D4">
              <w:rPr>
                <w:rFonts w:ascii="Times New Roman" w:hAnsi="Times New Roman"/>
                <w:b/>
                <w:i/>
              </w:rPr>
              <w:t>н</w:t>
            </w:r>
            <w:r w:rsidRPr="002A34D4">
              <w:rPr>
                <w:rFonts w:ascii="Times New Roman" w:hAnsi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Условие предоста</w:t>
            </w:r>
            <w:r w:rsidRPr="002A34D4">
              <w:rPr>
                <w:rFonts w:ascii="Times New Roman" w:hAnsi="Times New Roman"/>
                <w:b/>
              </w:rPr>
              <w:t>в</w:t>
            </w:r>
            <w:r w:rsidRPr="002A34D4">
              <w:rPr>
                <w:rFonts w:ascii="Times New Roman" w:hAnsi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Установленные треб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Форма (ша</w:t>
            </w:r>
            <w:r w:rsidRPr="002A34D4">
              <w:rPr>
                <w:rFonts w:ascii="Times New Roman" w:hAnsi="Times New Roman"/>
                <w:b/>
              </w:rPr>
              <w:t>б</w:t>
            </w:r>
            <w:r w:rsidRPr="002A34D4">
              <w:rPr>
                <w:rFonts w:ascii="Times New Roman" w:hAnsi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Образец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</w:t>
            </w:r>
            <w:r w:rsidRPr="002A34D4">
              <w:rPr>
                <w:rFonts w:ascii="Times New Roman" w:hAnsi="Times New Roman"/>
                <w:b/>
              </w:rPr>
              <w:t>н</w:t>
            </w:r>
            <w:r w:rsidRPr="002A34D4">
              <w:rPr>
                <w:rFonts w:ascii="Times New Roman" w:hAnsi="Times New Roman"/>
                <w:b/>
              </w:rPr>
              <w:t>та/заполнения документа</w:t>
            </w:r>
            <w:r w:rsidRPr="002A34D4">
              <w:rPr>
                <w:rStyle w:val="FootnoteReference"/>
                <w:rFonts w:ascii="Times New Roman" w:hAnsi="Times New Roman"/>
                <w:b/>
              </w:rPr>
              <w:footnoteReference w:id="8"/>
            </w:r>
          </w:p>
        </w:tc>
      </w:tr>
      <w:tr w:rsidR="00374657" w:rsidRPr="002A34D4" w:rsidTr="002A34D4">
        <w:tc>
          <w:tcPr>
            <w:tcW w:w="65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8</w:t>
            </w:r>
          </w:p>
        </w:tc>
      </w:tr>
      <w:tr w:rsidR="00374657" w:rsidRPr="002A34D4" w:rsidTr="002A34D4">
        <w:tc>
          <w:tcPr>
            <w:tcW w:w="15133" w:type="dxa"/>
            <w:gridSpan w:val="8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74657" w:rsidRPr="002A34D4" w:rsidTr="002A34D4">
        <w:tc>
          <w:tcPr>
            <w:tcW w:w="65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Заявление на оказание у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луги</w:t>
            </w:r>
          </w:p>
        </w:tc>
        <w:tc>
          <w:tcPr>
            <w:tcW w:w="2551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842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268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В письменном заявлении должна быть указана и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формация о заявителе (для физических лиц и индивидуальных пре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принимателей - Ф.И.О., данные документа, уд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стоверяющего личность, адрес регистрации, ко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тактный телефон (тел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фон указывается по ж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ланию); для юридических лиц - наименование, а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рес, ОГРН, контактный телефон). Заявление должно быть подписано заявителем или его упо</w:t>
            </w:r>
            <w:r w:rsidRPr="002A34D4">
              <w:rPr>
                <w:rFonts w:ascii="Times New Roman" w:hAnsi="Times New Roman"/>
              </w:rPr>
              <w:t>л</w:t>
            </w:r>
            <w:r w:rsidRPr="002A34D4">
              <w:rPr>
                <w:rFonts w:ascii="Times New Roman" w:hAnsi="Times New Roman"/>
              </w:rPr>
              <w:t>номоченным представ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телем.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Приложение №1</w:t>
            </w:r>
          </w:p>
        </w:tc>
        <w:tc>
          <w:tcPr>
            <w:tcW w:w="1701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Приложение №</w:t>
            </w:r>
          </w:p>
        </w:tc>
      </w:tr>
      <w:tr w:rsidR="00374657" w:rsidRPr="002A34D4" w:rsidTr="002A34D4">
        <w:tc>
          <w:tcPr>
            <w:tcW w:w="15133" w:type="dxa"/>
            <w:gridSpan w:val="8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74657" w:rsidRPr="002A34D4" w:rsidTr="002A34D4">
        <w:tc>
          <w:tcPr>
            <w:tcW w:w="65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Заявление на оказание у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луги</w:t>
            </w:r>
          </w:p>
        </w:tc>
        <w:tc>
          <w:tcPr>
            <w:tcW w:w="2551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842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268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В письменном заявлении должна быть указана и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формация о заявителе (для физических лиц и индивидуальных пре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принимателей - Ф.И.О., данные документа, уд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стоверяющего личность, адрес регистрации, ко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тактный телефон (тел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фон указывается по ж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ланию); для юридических лиц - наименование, а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рес, ОГРН, контактный телефон). Заявление должно быть подписано заявителем или его упо</w:t>
            </w:r>
            <w:r w:rsidRPr="002A34D4">
              <w:rPr>
                <w:rFonts w:ascii="Times New Roman" w:hAnsi="Times New Roman"/>
              </w:rPr>
              <w:t>л</w:t>
            </w:r>
            <w:r w:rsidRPr="002A34D4">
              <w:rPr>
                <w:rFonts w:ascii="Times New Roman" w:hAnsi="Times New Roman"/>
              </w:rPr>
              <w:t>номоченным представ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телем.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Приложение №1</w:t>
            </w:r>
          </w:p>
        </w:tc>
        <w:tc>
          <w:tcPr>
            <w:tcW w:w="1701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Приложение №</w:t>
            </w:r>
          </w:p>
        </w:tc>
      </w:tr>
    </w:tbl>
    <w:p w:rsidR="00374657" w:rsidRPr="00385424" w:rsidRDefault="00374657" w:rsidP="00DF72FE">
      <w:pPr>
        <w:rPr>
          <w:rFonts w:ascii="Times New Roman" w:hAnsi="Times New Roman"/>
          <w:b/>
        </w:rPr>
      </w:pPr>
      <w:r w:rsidRPr="00385424">
        <w:rPr>
          <w:rFonts w:ascii="Times New Roman" w:hAnsi="Times New Roman"/>
          <w:b/>
        </w:rPr>
        <w:br w:type="page"/>
      </w:r>
    </w:p>
    <w:p w:rsidR="00374657" w:rsidRPr="00385424" w:rsidRDefault="00374657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/>
          <w:color w:val="auto"/>
          <w:sz w:val="22"/>
          <w:szCs w:val="22"/>
        </w:rPr>
        <w:t>МОДЕЙСТВИЯ»</w:t>
      </w:r>
      <w:r w:rsidRPr="00385424">
        <w:rPr>
          <w:rStyle w:val="FootnoteReference"/>
          <w:rFonts w:ascii="Times New Roman" w:hAnsi="Times New Roman"/>
          <w:color w:val="auto"/>
          <w:sz w:val="22"/>
          <w:szCs w:val="22"/>
        </w:rPr>
        <w:footnoteReference w:id="9"/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74657" w:rsidRPr="002A34D4" w:rsidTr="002A34D4">
        <w:tc>
          <w:tcPr>
            <w:tcW w:w="124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Реквиз</w:t>
            </w:r>
            <w:r w:rsidRPr="002A34D4">
              <w:rPr>
                <w:rFonts w:ascii="Times New Roman" w:hAnsi="Times New Roman"/>
                <w:b/>
              </w:rPr>
              <w:t>и</w:t>
            </w:r>
            <w:r w:rsidRPr="002A34D4">
              <w:rPr>
                <w:rFonts w:ascii="Times New Roman" w:hAnsi="Times New Roman"/>
                <w:b/>
              </w:rPr>
              <w:t>ты акт</w:t>
            </w:r>
            <w:r w:rsidRPr="002A34D4">
              <w:rPr>
                <w:rFonts w:ascii="Times New Roman" w:hAnsi="Times New Roman"/>
                <w:b/>
              </w:rPr>
              <w:t>у</w:t>
            </w:r>
            <w:r w:rsidRPr="002A34D4">
              <w:rPr>
                <w:rFonts w:ascii="Times New Roman" w:hAnsi="Times New Roman"/>
                <w:b/>
              </w:rPr>
              <w:t>альной технол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гической карты межв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домс</w:t>
            </w:r>
            <w:r w:rsidRPr="002A34D4">
              <w:rPr>
                <w:rFonts w:ascii="Times New Roman" w:hAnsi="Times New Roman"/>
                <w:b/>
              </w:rPr>
              <w:t>т</w:t>
            </w:r>
            <w:r w:rsidRPr="002A34D4">
              <w:rPr>
                <w:rFonts w:ascii="Times New Roman" w:hAnsi="Times New Roman"/>
                <w:b/>
              </w:rPr>
              <w:t>венного взаим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Наименование з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прашиваемого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Перечень и состав сведений, запр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шиваемых в ра</w:t>
            </w:r>
            <w:r w:rsidRPr="002A34D4">
              <w:rPr>
                <w:rFonts w:ascii="Times New Roman" w:hAnsi="Times New Roman"/>
                <w:b/>
              </w:rPr>
              <w:t>м</w:t>
            </w:r>
            <w:r w:rsidRPr="002A34D4">
              <w:rPr>
                <w:rFonts w:ascii="Times New Roman" w:hAnsi="Times New Roman"/>
                <w:b/>
              </w:rPr>
              <w:t>ках межведомс</w:t>
            </w:r>
            <w:r w:rsidRPr="002A34D4">
              <w:rPr>
                <w:rFonts w:ascii="Times New Roman" w:hAnsi="Times New Roman"/>
                <w:b/>
              </w:rPr>
              <w:t>т</w:t>
            </w:r>
            <w:r w:rsidRPr="002A34D4">
              <w:rPr>
                <w:rFonts w:ascii="Times New Roman" w:hAnsi="Times New Roman"/>
                <w:b/>
              </w:rPr>
              <w:t>венного информ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ционного взаим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Наименование органа (орган</w:t>
            </w:r>
            <w:r w:rsidRPr="002A34D4">
              <w:rPr>
                <w:rFonts w:ascii="Times New Roman" w:hAnsi="Times New Roman"/>
                <w:b/>
              </w:rPr>
              <w:t>и</w:t>
            </w:r>
            <w:r w:rsidRPr="002A34D4">
              <w:rPr>
                <w:rFonts w:ascii="Times New Roman" w:hAnsi="Times New Roman"/>
                <w:b/>
              </w:rPr>
              <w:t>зации), напра</w:t>
            </w:r>
            <w:r w:rsidRPr="002A34D4">
              <w:rPr>
                <w:rFonts w:ascii="Times New Roman" w:hAnsi="Times New Roman"/>
                <w:b/>
              </w:rPr>
              <w:t>в</w:t>
            </w:r>
            <w:r w:rsidRPr="002A34D4">
              <w:rPr>
                <w:rFonts w:ascii="Times New Roman" w:hAnsi="Times New Roman"/>
                <w:b/>
              </w:rPr>
              <w:t>ляющего (ей) межведомс</w:t>
            </w:r>
            <w:r w:rsidRPr="002A34D4">
              <w:rPr>
                <w:rFonts w:ascii="Times New Roman" w:hAnsi="Times New Roman"/>
                <w:b/>
              </w:rPr>
              <w:t>т</w:t>
            </w:r>
            <w:r w:rsidRPr="002A34D4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Наименование органа (орган</w:t>
            </w:r>
            <w:r w:rsidRPr="002A34D4">
              <w:rPr>
                <w:rFonts w:ascii="Times New Roman" w:hAnsi="Times New Roman"/>
                <w:b/>
              </w:rPr>
              <w:t>и</w:t>
            </w:r>
            <w:r w:rsidRPr="002A34D4">
              <w:rPr>
                <w:rFonts w:ascii="Times New Roman" w:hAnsi="Times New Roman"/>
                <w:b/>
              </w:rPr>
              <w:t>зации), в адрес которого (ой) направляется межведомстве</w:t>
            </w:r>
            <w:r w:rsidRPr="002A34D4">
              <w:rPr>
                <w:rFonts w:ascii="Times New Roman" w:hAnsi="Times New Roman"/>
                <w:b/>
              </w:rPr>
              <w:t>н</w:t>
            </w:r>
            <w:r w:rsidRPr="002A34D4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  <w:lang w:val="en-US"/>
              </w:rPr>
              <w:t>SID</w:t>
            </w:r>
            <w:r w:rsidRPr="002A34D4">
              <w:rPr>
                <w:rFonts w:ascii="Times New Roman" w:hAnsi="Times New Roman"/>
                <w:b/>
              </w:rPr>
              <w:t xml:space="preserve"> эле</w:t>
            </w:r>
            <w:r w:rsidRPr="002A34D4">
              <w:rPr>
                <w:rFonts w:ascii="Times New Roman" w:hAnsi="Times New Roman"/>
                <w:b/>
              </w:rPr>
              <w:t>к</w:t>
            </w:r>
            <w:r w:rsidRPr="002A34D4">
              <w:rPr>
                <w:rFonts w:ascii="Times New Roman" w:hAnsi="Times New Roman"/>
                <w:b/>
              </w:rPr>
              <w:t>тронного сервиса / наимен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вание вида св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Срок ос</w:t>
            </w:r>
            <w:r w:rsidRPr="002A34D4">
              <w:rPr>
                <w:rFonts w:ascii="Times New Roman" w:hAnsi="Times New Roman"/>
                <w:b/>
              </w:rPr>
              <w:t>у</w:t>
            </w:r>
            <w:r w:rsidRPr="002A34D4">
              <w:rPr>
                <w:rFonts w:ascii="Times New Roman" w:hAnsi="Times New Roman"/>
                <w:b/>
              </w:rPr>
              <w:t>ществления межведо</w:t>
            </w:r>
            <w:r w:rsidRPr="002A34D4">
              <w:rPr>
                <w:rFonts w:ascii="Times New Roman" w:hAnsi="Times New Roman"/>
                <w:b/>
              </w:rPr>
              <w:t>м</w:t>
            </w:r>
            <w:r w:rsidRPr="002A34D4">
              <w:rPr>
                <w:rFonts w:ascii="Times New Roman" w:hAnsi="Times New Roman"/>
                <w:b/>
              </w:rPr>
              <w:t>ственного информ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ционного взаимоде</w:t>
            </w:r>
            <w:r w:rsidRPr="002A34D4">
              <w:rPr>
                <w:rFonts w:ascii="Times New Roman" w:hAnsi="Times New Roman"/>
                <w:b/>
              </w:rPr>
              <w:t>й</w:t>
            </w:r>
            <w:r w:rsidRPr="002A34D4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Форма (ша</w:t>
            </w:r>
            <w:r w:rsidRPr="002A34D4">
              <w:rPr>
                <w:rFonts w:ascii="Times New Roman" w:hAnsi="Times New Roman"/>
                <w:b/>
              </w:rPr>
              <w:t>б</w:t>
            </w:r>
            <w:r w:rsidRPr="002A34D4">
              <w:rPr>
                <w:rFonts w:ascii="Times New Roman" w:hAnsi="Times New Roman"/>
                <w:b/>
              </w:rPr>
              <w:t>лон) межв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домственн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го запроса и ответа на межведомс</w:t>
            </w:r>
            <w:r w:rsidRPr="002A34D4">
              <w:rPr>
                <w:rFonts w:ascii="Times New Roman" w:hAnsi="Times New Roman"/>
                <w:b/>
              </w:rPr>
              <w:t>т</w:t>
            </w:r>
            <w:r w:rsidRPr="002A34D4">
              <w:rPr>
                <w:rFonts w:ascii="Times New Roman" w:hAnsi="Times New Roman"/>
                <w:b/>
              </w:rPr>
              <w:t>венный з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153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Образец з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полнения формы ме</w:t>
            </w:r>
            <w:r w:rsidRPr="002A34D4">
              <w:rPr>
                <w:rFonts w:ascii="Times New Roman" w:hAnsi="Times New Roman"/>
                <w:b/>
              </w:rPr>
              <w:t>ж</w:t>
            </w:r>
            <w:r w:rsidRPr="002A34D4">
              <w:rPr>
                <w:rFonts w:ascii="Times New Roman" w:hAnsi="Times New Roman"/>
                <w:b/>
              </w:rPr>
              <w:t>ведомстве</w:t>
            </w:r>
            <w:r w:rsidRPr="002A34D4">
              <w:rPr>
                <w:rFonts w:ascii="Times New Roman" w:hAnsi="Times New Roman"/>
                <w:b/>
              </w:rPr>
              <w:t>н</w:t>
            </w:r>
            <w:r w:rsidRPr="002A34D4">
              <w:rPr>
                <w:rFonts w:ascii="Times New Roman" w:hAnsi="Times New Roman"/>
                <w:b/>
              </w:rPr>
              <w:t>ного запроса и ответа на межведомс</w:t>
            </w:r>
            <w:r w:rsidRPr="002A34D4">
              <w:rPr>
                <w:rFonts w:ascii="Times New Roman" w:hAnsi="Times New Roman"/>
                <w:b/>
              </w:rPr>
              <w:t>т</w:t>
            </w:r>
            <w:r w:rsidRPr="002A34D4">
              <w:rPr>
                <w:rFonts w:ascii="Times New Roman" w:hAnsi="Times New Roman"/>
                <w:b/>
              </w:rPr>
              <w:t>венный з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прос</w:t>
            </w:r>
          </w:p>
        </w:tc>
      </w:tr>
      <w:tr w:rsidR="00374657" w:rsidRPr="002A34D4" w:rsidTr="002A34D4">
        <w:tc>
          <w:tcPr>
            <w:tcW w:w="1242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9</w:t>
            </w:r>
          </w:p>
        </w:tc>
      </w:tr>
      <w:tr w:rsidR="00374657" w:rsidRPr="002A34D4" w:rsidTr="002A34D4">
        <w:tc>
          <w:tcPr>
            <w:tcW w:w="15112" w:type="dxa"/>
            <w:gridSpan w:val="9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74657" w:rsidRPr="002A34D4" w:rsidTr="002A34D4">
        <w:tc>
          <w:tcPr>
            <w:tcW w:w="1242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226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90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20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53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</w:tr>
      <w:tr w:rsidR="00374657" w:rsidRPr="002A34D4" w:rsidTr="002A34D4">
        <w:tc>
          <w:tcPr>
            <w:tcW w:w="15112" w:type="dxa"/>
            <w:gridSpan w:val="9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74657" w:rsidRPr="002A34D4" w:rsidTr="002A34D4">
        <w:tc>
          <w:tcPr>
            <w:tcW w:w="1242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226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90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20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  <w:tc>
          <w:tcPr>
            <w:tcW w:w="153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—</w:t>
            </w:r>
          </w:p>
        </w:tc>
      </w:tr>
    </w:tbl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4657" w:rsidRPr="00385424" w:rsidRDefault="00374657" w:rsidP="00DF72FE">
      <w:pPr>
        <w:rPr>
          <w:rFonts w:ascii="Times New Roman" w:hAnsi="Times New Roman"/>
          <w:b/>
        </w:rPr>
      </w:pPr>
      <w:r w:rsidRPr="00385424">
        <w:rPr>
          <w:rFonts w:ascii="Times New Roman" w:hAnsi="Times New Roman"/>
          <w:b/>
        </w:rPr>
        <w:br w:type="page"/>
      </w:r>
    </w:p>
    <w:p w:rsidR="00374657" w:rsidRPr="00385424" w:rsidRDefault="00374657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РАЗДЕЛ 6. «РЕЗУЛЬТАТ «ПОДУСЛУГИ»</w:t>
      </w:r>
      <w:r w:rsidRPr="00385424">
        <w:rPr>
          <w:rStyle w:val="FootnoteReference"/>
          <w:rFonts w:ascii="Times New Roman" w:hAnsi="Times New Roman"/>
          <w:color w:val="auto"/>
          <w:sz w:val="22"/>
          <w:szCs w:val="22"/>
        </w:rPr>
        <w:footnoteReference w:id="10"/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74657" w:rsidRPr="002A34D4" w:rsidTr="002A34D4">
        <w:tc>
          <w:tcPr>
            <w:tcW w:w="534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Требования к док</w:t>
            </w:r>
            <w:r w:rsidRPr="002A34D4">
              <w:rPr>
                <w:rFonts w:ascii="Times New Roman" w:hAnsi="Times New Roman"/>
                <w:b/>
              </w:rPr>
              <w:t>у</w:t>
            </w:r>
            <w:r w:rsidRPr="002A34D4">
              <w:rPr>
                <w:rFonts w:ascii="Times New Roman" w:hAnsi="Times New Roman"/>
                <w:b/>
              </w:rPr>
              <w:t>менту/документам, являющимся резул</w:t>
            </w:r>
            <w:r w:rsidRPr="002A34D4">
              <w:rPr>
                <w:rFonts w:ascii="Times New Roman" w:hAnsi="Times New Roman"/>
                <w:b/>
              </w:rPr>
              <w:t>ь</w:t>
            </w:r>
            <w:r w:rsidRPr="002A34D4">
              <w:rPr>
                <w:rFonts w:ascii="Times New Roman" w:hAnsi="Times New Roman"/>
                <w:b/>
              </w:rPr>
              <w:t>татом «подуслуги»</w:t>
            </w:r>
          </w:p>
        </w:tc>
        <w:tc>
          <w:tcPr>
            <w:tcW w:w="1838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Характерист</w:t>
            </w:r>
            <w:r w:rsidRPr="002A34D4">
              <w:rPr>
                <w:rFonts w:ascii="Times New Roman" w:hAnsi="Times New Roman"/>
                <w:b/>
              </w:rPr>
              <w:t>и</w:t>
            </w:r>
            <w:r w:rsidRPr="002A34D4">
              <w:rPr>
                <w:rFonts w:ascii="Times New Roman" w:hAnsi="Times New Roman"/>
                <w:b/>
              </w:rPr>
              <w:t>ка результата (положител</w:t>
            </w:r>
            <w:r w:rsidRPr="002A34D4">
              <w:rPr>
                <w:rFonts w:ascii="Times New Roman" w:hAnsi="Times New Roman"/>
                <w:b/>
              </w:rPr>
              <w:t>ь</w:t>
            </w:r>
            <w:r w:rsidRPr="002A34D4">
              <w:rPr>
                <w:rFonts w:ascii="Times New Roman" w:hAnsi="Times New Roman"/>
                <w:b/>
              </w:rPr>
              <w:t>ный/</w:t>
            </w:r>
          </w:p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отрицател</w:t>
            </w:r>
            <w:r w:rsidRPr="002A34D4">
              <w:rPr>
                <w:rFonts w:ascii="Times New Roman" w:hAnsi="Times New Roman"/>
                <w:b/>
              </w:rPr>
              <w:t>ь</w:t>
            </w:r>
            <w:r w:rsidRPr="002A34D4">
              <w:rPr>
                <w:rFonts w:ascii="Times New Roman" w:hAnsi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Форма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кумента/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Образец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кумента/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получ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ния результата «подуслуги»</w:t>
            </w:r>
          </w:p>
        </w:tc>
        <w:tc>
          <w:tcPr>
            <w:tcW w:w="2672" w:type="dxa"/>
            <w:gridSpan w:val="2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Срок хранения нево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требованных заявит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лем результатов «п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дуслуги»</w:t>
            </w:r>
          </w:p>
        </w:tc>
      </w:tr>
      <w:tr w:rsidR="00374657" w:rsidRPr="002A34D4" w:rsidTr="002A34D4">
        <w:tc>
          <w:tcPr>
            <w:tcW w:w="534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в МФЦ</w:t>
            </w:r>
          </w:p>
        </w:tc>
      </w:tr>
      <w:tr w:rsidR="00374657" w:rsidRPr="002A34D4" w:rsidTr="002A34D4">
        <w:tc>
          <w:tcPr>
            <w:tcW w:w="53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9</w:t>
            </w:r>
          </w:p>
        </w:tc>
      </w:tr>
      <w:tr w:rsidR="00374657" w:rsidRPr="002A34D4" w:rsidTr="002A34D4">
        <w:tc>
          <w:tcPr>
            <w:tcW w:w="15108" w:type="dxa"/>
            <w:gridSpan w:val="9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74657" w:rsidRPr="002A34D4" w:rsidTr="002A34D4">
        <w:tc>
          <w:tcPr>
            <w:tcW w:w="534" w:type="dxa"/>
          </w:tcPr>
          <w:p w:rsidR="00374657" w:rsidRPr="002A34D4" w:rsidRDefault="00374657" w:rsidP="002A34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74657" w:rsidRPr="002A34D4" w:rsidRDefault="00374657" w:rsidP="002A34D4">
            <w:pPr>
              <w:pStyle w:val="ConsPlusNormal"/>
              <w:jc w:val="both"/>
            </w:pPr>
            <w:r w:rsidRPr="002A34D4">
              <w:t xml:space="preserve">Выдача </w:t>
            </w:r>
          </w:p>
          <w:p w:rsidR="00374657" w:rsidRPr="002A34D4" w:rsidRDefault="00374657" w:rsidP="002A34D4">
            <w:pPr>
              <w:pStyle w:val="ConsPlusNormal"/>
              <w:jc w:val="both"/>
            </w:pPr>
            <w:r w:rsidRPr="002A34D4">
              <w:t xml:space="preserve">порубочного билета 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мент, даты составл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документа, печати организации, выда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шей документ. Отсу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ствие исправлений, подчисток и нечита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Приложение № 2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органе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носителе;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почтовая связь;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МФЦ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</w:t>
            </w:r>
          </w:p>
        </w:tc>
        <w:tc>
          <w:tcPr>
            <w:tcW w:w="139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</w:t>
            </w:r>
          </w:p>
        </w:tc>
      </w:tr>
      <w:tr w:rsidR="00374657" w:rsidRPr="002A34D4" w:rsidTr="002A34D4">
        <w:tc>
          <w:tcPr>
            <w:tcW w:w="534" w:type="dxa"/>
          </w:tcPr>
          <w:p w:rsidR="00374657" w:rsidRPr="002A34D4" w:rsidRDefault="00374657" w:rsidP="002A34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74657" w:rsidRPr="002A34D4" w:rsidRDefault="00374657" w:rsidP="002A34D4">
            <w:pPr>
              <w:pStyle w:val="ConsPlusNormal"/>
              <w:jc w:val="both"/>
            </w:pPr>
            <w:r w:rsidRPr="002A34D4">
              <w:t>Мотивированный отказ в предоставлении мун</w:t>
            </w:r>
            <w:r w:rsidRPr="002A34D4">
              <w:t>и</w:t>
            </w:r>
            <w:r w:rsidRPr="002A34D4">
              <w:t>ципальной услуги.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мент, даты составл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документа, печати организации, выда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шей документ. Отсу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ствие исправлений, подчисток и нечита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мых символов. Указ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ние основания отказа в предоставлении усл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органе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носителе;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почтовая связь;</w:t>
            </w:r>
          </w:p>
          <w:p w:rsidR="00374657" w:rsidRPr="002A34D4" w:rsidRDefault="00374657" w:rsidP="002A34D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МФЦ на бума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ном носителе, пол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ченном из органа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</w:t>
            </w:r>
          </w:p>
        </w:tc>
        <w:tc>
          <w:tcPr>
            <w:tcW w:w="139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</w:t>
            </w:r>
          </w:p>
        </w:tc>
      </w:tr>
      <w:tr w:rsidR="00374657" w:rsidRPr="002A34D4" w:rsidTr="002A34D4">
        <w:tc>
          <w:tcPr>
            <w:tcW w:w="15108" w:type="dxa"/>
            <w:gridSpan w:val="9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74657" w:rsidRPr="002A34D4" w:rsidTr="002A34D4">
        <w:tc>
          <w:tcPr>
            <w:tcW w:w="53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374657" w:rsidRPr="002A34D4" w:rsidRDefault="00374657" w:rsidP="002A34D4">
            <w:pPr>
              <w:pStyle w:val="ConsPlusNormal"/>
              <w:jc w:val="both"/>
            </w:pPr>
            <w:r w:rsidRPr="002A34D4">
              <w:t>Выдача разрешения на пересадку деревьев и кустарников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мент, даты составл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документа, печати организации, выда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шей документ. Отсу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ствие исправлений, подчисток и нечита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Приложение № 2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органе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носителе;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почтовая связь;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МФЦ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</w:t>
            </w:r>
          </w:p>
        </w:tc>
        <w:tc>
          <w:tcPr>
            <w:tcW w:w="139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</w:t>
            </w:r>
          </w:p>
        </w:tc>
      </w:tr>
      <w:tr w:rsidR="00374657" w:rsidRPr="002A34D4" w:rsidTr="002A34D4">
        <w:tc>
          <w:tcPr>
            <w:tcW w:w="53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374657" w:rsidRPr="002A34D4" w:rsidRDefault="00374657" w:rsidP="002A34D4">
            <w:pPr>
              <w:pStyle w:val="ConsPlusNormal"/>
              <w:jc w:val="both"/>
            </w:pPr>
            <w:r w:rsidRPr="002A34D4">
              <w:t>Мотивированный отказ в предоставлении мун</w:t>
            </w:r>
            <w:r w:rsidRPr="002A34D4">
              <w:t>и</w:t>
            </w:r>
            <w:r w:rsidRPr="002A34D4">
              <w:t>ципальной услуги.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мент, даты составл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 документа, печати организации, выда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шей документ. Отсу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ствие исправлений, подчисток и нечита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мых символов. Указ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ние основания отказа в предоставлении усл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органе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носителе;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почтовая связь;</w:t>
            </w:r>
          </w:p>
          <w:p w:rsidR="00374657" w:rsidRPr="002A34D4" w:rsidRDefault="00374657" w:rsidP="002A34D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МФЦ на бума</w:t>
            </w:r>
            <w:r w:rsidRPr="002A34D4">
              <w:rPr>
                <w:rFonts w:ascii="Times New Roman" w:hAnsi="Times New Roman"/>
              </w:rPr>
              <w:t>ж</w:t>
            </w:r>
            <w:r w:rsidRPr="002A34D4">
              <w:rPr>
                <w:rFonts w:ascii="Times New Roman" w:hAnsi="Times New Roman"/>
              </w:rPr>
              <w:t>ном носителе, пол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ченном из органа</w:t>
            </w:r>
          </w:p>
        </w:tc>
        <w:tc>
          <w:tcPr>
            <w:tcW w:w="127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</w:t>
            </w:r>
          </w:p>
        </w:tc>
        <w:tc>
          <w:tcPr>
            <w:tcW w:w="139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</w:t>
            </w:r>
          </w:p>
        </w:tc>
      </w:tr>
    </w:tbl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4657" w:rsidRPr="00385424" w:rsidRDefault="00374657" w:rsidP="00DF72FE">
      <w:pPr>
        <w:rPr>
          <w:rFonts w:ascii="Times New Roman" w:hAnsi="Times New Roman"/>
          <w:b/>
        </w:rPr>
      </w:pPr>
      <w:r w:rsidRPr="00385424">
        <w:rPr>
          <w:rFonts w:ascii="Times New Roman" w:hAnsi="Times New Roman"/>
          <w:b/>
        </w:rPr>
        <w:br w:type="page"/>
      </w:r>
    </w:p>
    <w:p w:rsidR="00374657" w:rsidRPr="00385424" w:rsidRDefault="00374657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259"/>
        <w:gridCol w:w="1984"/>
        <w:gridCol w:w="2125"/>
        <w:gridCol w:w="2409"/>
        <w:gridCol w:w="2125"/>
      </w:tblGrid>
      <w:tr w:rsidR="00374657" w:rsidRPr="002A34D4" w:rsidTr="002A34D4">
        <w:tc>
          <w:tcPr>
            <w:tcW w:w="641" w:type="dxa"/>
            <w:gridSpan w:val="2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Наименование проц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Сроки исполн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Исполнитель пр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Ресурсы, необход</w:t>
            </w:r>
            <w:r w:rsidRPr="002A34D4">
              <w:rPr>
                <w:rFonts w:ascii="Times New Roman" w:hAnsi="Times New Roman"/>
                <w:b/>
              </w:rPr>
              <w:t>и</w:t>
            </w:r>
            <w:r w:rsidRPr="002A34D4">
              <w:rPr>
                <w:rFonts w:ascii="Times New Roman" w:hAnsi="Times New Roman"/>
                <w:b/>
              </w:rPr>
              <w:t>мые для выполнения процедуры процесса</w:t>
            </w:r>
            <w:r w:rsidRPr="002A34D4">
              <w:rPr>
                <w:rStyle w:val="FootnoteReference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Формы докуме</w:t>
            </w:r>
            <w:r w:rsidRPr="002A34D4">
              <w:rPr>
                <w:rFonts w:ascii="Times New Roman" w:hAnsi="Times New Roman"/>
                <w:b/>
              </w:rPr>
              <w:t>н</w:t>
            </w:r>
            <w:r w:rsidRPr="002A34D4">
              <w:rPr>
                <w:rFonts w:ascii="Times New Roman" w:hAnsi="Times New Roman"/>
                <w:b/>
              </w:rPr>
              <w:t>тов, необходимые для выполнения процедуры пр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цесса</w:t>
            </w:r>
            <w:r w:rsidRPr="002A34D4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374657" w:rsidRPr="002A34D4" w:rsidTr="002A34D4">
        <w:tc>
          <w:tcPr>
            <w:tcW w:w="641" w:type="dxa"/>
            <w:gridSpan w:val="2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7</w:t>
            </w:r>
          </w:p>
        </w:tc>
      </w:tr>
      <w:tr w:rsidR="00374657" w:rsidRPr="002A34D4" w:rsidTr="002A34D4">
        <w:tc>
          <w:tcPr>
            <w:tcW w:w="14992" w:type="dxa"/>
            <w:gridSpan w:val="8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1. Наименование «подуслуги» 1: Выдача порубочного билета</w:t>
            </w:r>
          </w:p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2. Наименование «подуслуги» 2: Выдача разрешения на пересадку деревьев и кустарников</w:t>
            </w:r>
            <w:r w:rsidRPr="002A34D4">
              <w:rPr>
                <w:rStyle w:val="FootnoteReference"/>
                <w:rFonts w:ascii="Times New Roman" w:hAnsi="Times New Roman"/>
                <w:b/>
              </w:rPr>
              <w:footnoteReference w:id="12"/>
            </w:r>
          </w:p>
        </w:tc>
      </w:tr>
      <w:tr w:rsidR="00374657" w:rsidRPr="002A34D4" w:rsidTr="002A34D4">
        <w:tc>
          <w:tcPr>
            <w:tcW w:w="14992" w:type="dxa"/>
            <w:gridSpan w:val="8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 xml:space="preserve"> Наименование административной процедуры  1: Приём и регистрация заявления и прилагаемых к нему документов  </w:t>
            </w:r>
          </w:p>
        </w:tc>
      </w:tr>
      <w:tr w:rsidR="00374657" w:rsidRPr="002A34D4" w:rsidTr="002A34D4">
        <w:trPr>
          <w:gridBefore w:val="1"/>
        </w:trPr>
        <w:tc>
          <w:tcPr>
            <w:tcW w:w="64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1.</w:t>
            </w:r>
          </w:p>
        </w:tc>
        <w:tc>
          <w:tcPr>
            <w:tcW w:w="244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Специалист: 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устанавливает предмет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2A34D4">
              <w:rPr>
                <w:rFonts w:ascii="Times New Roman" w:hAnsi="Times New Roman"/>
              </w:rPr>
              <w:t>я</w:t>
            </w:r>
            <w:r w:rsidRPr="002A34D4">
              <w:rPr>
                <w:rFonts w:ascii="Times New Roman" w:hAnsi="Times New Roman"/>
              </w:rPr>
              <w:t>вителя;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проверяет полномочия пре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ставителя гражданина действ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проверяет соответствие зая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ления установленным требов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ниям;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сверяет копии документов с их подлинниками, заверяет их и возвращает подлинники заяв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телю;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проверяет соответствие пре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ставленных документов сл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дующим требованиям: док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менты в установленных закон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дательством случаях нотар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ально удостоверены, скреплены печатями, имеют надлежащие подписи определенных закон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ний; документы не имеют сер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езных повреждений, наличие которых не позволяет одн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значно истолковать их соде</w:t>
            </w:r>
            <w:r w:rsidRPr="002A34D4">
              <w:rPr>
                <w:rFonts w:ascii="Times New Roman" w:hAnsi="Times New Roman"/>
              </w:rPr>
              <w:t>р</w:t>
            </w:r>
            <w:r w:rsidRPr="002A34D4">
              <w:rPr>
                <w:rFonts w:ascii="Times New Roman" w:hAnsi="Times New Roman"/>
              </w:rPr>
              <w:t>жание;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1 раб. дн.</w:t>
            </w:r>
          </w:p>
        </w:tc>
        <w:tc>
          <w:tcPr>
            <w:tcW w:w="2126" w:type="dxa"/>
            <w:vMerge w:val="restart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специалист МФЦ;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специалист адм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нистрации , отве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формы заявлений;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МФУ (для копиров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Приложение № 1 </w:t>
            </w:r>
          </w:p>
        </w:tc>
      </w:tr>
      <w:tr w:rsidR="00374657" w:rsidRPr="002A34D4" w:rsidTr="002A34D4">
        <w:trPr>
          <w:gridBefore w:val="1"/>
        </w:trPr>
        <w:tc>
          <w:tcPr>
            <w:tcW w:w="64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2.</w:t>
            </w:r>
          </w:p>
        </w:tc>
        <w:tc>
          <w:tcPr>
            <w:tcW w:w="244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Специалист: 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регистрирует заявление с пр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лагаемым комплектом док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ментов;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374657" w:rsidRPr="002A34D4" w:rsidRDefault="00374657" w:rsidP="002A3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формы расписок в получении докуме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тов;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Приложение №</w:t>
            </w:r>
          </w:p>
        </w:tc>
      </w:tr>
      <w:tr w:rsidR="00374657" w:rsidRPr="002A34D4" w:rsidTr="002A34D4">
        <w:trPr>
          <w:gridBefore w:val="1"/>
        </w:trPr>
        <w:tc>
          <w:tcPr>
            <w:tcW w:w="14992" w:type="dxa"/>
            <w:gridSpan w:val="7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 xml:space="preserve"> Наименование административной процедуры 2: Рассмотрение представленных заявления и прилагаемых к нему  документов </w:t>
            </w:r>
          </w:p>
        </w:tc>
      </w:tr>
      <w:tr w:rsidR="00374657" w:rsidRPr="002A34D4" w:rsidTr="002A34D4">
        <w:trPr>
          <w:gridBefore w:val="1"/>
        </w:trPr>
        <w:tc>
          <w:tcPr>
            <w:tcW w:w="64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3.</w:t>
            </w:r>
          </w:p>
        </w:tc>
        <w:tc>
          <w:tcPr>
            <w:tcW w:w="244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Рассмотрение пре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Должностное лицо: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осуществляет проверку нал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чия или отсутствия оснований для отказа в предоставлении услуги.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после подтверждения платежа по компенсационной стоимости зелёных насаждений подгота</w:t>
            </w:r>
            <w:r w:rsidRPr="002A34D4">
              <w:rPr>
                <w:rFonts w:ascii="Times New Roman" w:hAnsi="Times New Roman"/>
              </w:rPr>
              <w:t>в</w:t>
            </w:r>
            <w:r w:rsidRPr="002A34D4">
              <w:rPr>
                <w:rFonts w:ascii="Times New Roman" w:hAnsi="Times New Roman"/>
              </w:rPr>
              <w:t>ливает порубочный билет и (или) разрешение на пересадку деревьев и кустарников.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в случае наличия оснований для отказа в предоставлении услуги принимается решение о подготовке уведомления о м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тивированном отказе в предо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тавлении муниципальной усл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ги.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24 кален. дн.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Уполномоченное должностное лицо администрации м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ниципального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зования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657" w:rsidRPr="002A34D4" w:rsidTr="002A34D4">
        <w:trPr>
          <w:gridBefore w:val="1"/>
        </w:trPr>
        <w:tc>
          <w:tcPr>
            <w:tcW w:w="14992" w:type="dxa"/>
            <w:gridSpan w:val="7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  <w:b/>
              </w:rPr>
              <w:t>Наименование административной процедуры 3:</w:t>
            </w:r>
            <w:r w:rsidRPr="002A34D4">
              <w:rPr>
                <w:rFonts w:ascii="Times New Roman" w:hAnsi="Times New Roman"/>
              </w:rPr>
              <w:t xml:space="preserve"> </w:t>
            </w:r>
            <w:r w:rsidRPr="002A34D4">
              <w:rPr>
                <w:rFonts w:ascii="Times New Roman" w:hAnsi="Times New Roman"/>
                <w:b/>
              </w:rPr>
              <w:t xml:space="preserve"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74657" w:rsidRPr="002A34D4" w:rsidTr="002A34D4">
        <w:trPr>
          <w:gridBefore w:val="1"/>
        </w:trPr>
        <w:tc>
          <w:tcPr>
            <w:tcW w:w="64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244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Подготовка порубо</w:t>
            </w:r>
            <w:r w:rsidRPr="002A34D4">
              <w:rPr>
                <w:rFonts w:ascii="Times New Roman" w:hAnsi="Times New Roman"/>
              </w:rPr>
              <w:t>ч</w:t>
            </w:r>
            <w:r w:rsidRPr="002A34D4">
              <w:rPr>
                <w:rFonts w:ascii="Times New Roman" w:hAnsi="Times New Roman"/>
              </w:rPr>
              <w:t>ного билета и (или) разрешения на пер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садку деревьев и ку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тарников либо подг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товка уведомления о мотивированном отк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Уполномоченное должностное лицо: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ципальной услуги.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ципальной услуги на подпис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ние главе администрации пос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 xml:space="preserve">ления. 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ков либо  уведомления о мот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вированном отказе в предо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тавлении муниципальной усл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ги.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3 кален. дн.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уполномоченное должностное лицо администрации м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ниципального обр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зования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657" w:rsidRPr="002A34D4" w:rsidTr="002A34D4">
        <w:trPr>
          <w:gridBefore w:val="1"/>
        </w:trPr>
        <w:tc>
          <w:tcPr>
            <w:tcW w:w="14992" w:type="dxa"/>
            <w:gridSpan w:val="7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Наименование административной процедуры 4: Выдача (направление) порубочного билета и (или) разрешения на пересадку деревьев и куста</w:t>
            </w:r>
            <w:r w:rsidRPr="002A34D4">
              <w:rPr>
                <w:rFonts w:ascii="Times New Roman" w:hAnsi="Times New Roman"/>
                <w:b/>
              </w:rPr>
              <w:t>р</w:t>
            </w:r>
            <w:r w:rsidRPr="002A34D4">
              <w:rPr>
                <w:rFonts w:ascii="Times New Roman" w:hAnsi="Times New Roman"/>
                <w:b/>
              </w:rPr>
              <w:t>ников либо уведомления о мотивированном отказе в предоставлении муниципальной услуги</w:t>
            </w:r>
          </w:p>
        </w:tc>
      </w:tr>
      <w:tr w:rsidR="00374657" w:rsidRPr="002A34D4" w:rsidTr="002A34D4">
        <w:trPr>
          <w:gridBefore w:val="1"/>
        </w:trPr>
        <w:tc>
          <w:tcPr>
            <w:tcW w:w="641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5.</w:t>
            </w:r>
          </w:p>
        </w:tc>
        <w:tc>
          <w:tcPr>
            <w:tcW w:w="244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домления о мотивир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ванном отказе в пр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доставлении муниц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260" w:type="dxa"/>
          </w:tcPr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Утвержденное решение выдае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ся заявителю в администрации или в МФЦ.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Заявитель информируется о принятом решении.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В случае неполучения заявит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лем в администрации порубо</w:t>
            </w:r>
            <w:r w:rsidRPr="002A34D4">
              <w:rPr>
                <w:rFonts w:ascii="Times New Roman" w:hAnsi="Times New Roman"/>
              </w:rPr>
              <w:t>ч</w:t>
            </w:r>
            <w:r w:rsidRPr="002A34D4">
              <w:rPr>
                <w:rFonts w:ascii="Times New Roman" w:hAnsi="Times New Roman"/>
              </w:rPr>
              <w:t>ного билета и (или) разрешения на пересадку деревьев и ку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тарников либо уведомления о мотивированном отказе в пр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доставлении муниципальной услуги в 2-дневный срок, ук</w:t>
            </w:r>
            <w:r w:rsidRPr="002A34D4">
              <w:rPr>
                <w:rFonts w:ascii="Times New Roman" w:hAnsi="Times New Roman"/>
              </w:rPr>
              <w:t>а</w:t>
            </w:r>
            <w:r w:rsidRPr="002A34D4">
              <w:rPr>
                <w:rFonts w:ascii="Times New Roman" w:hAnsi="Times New Roman"/>
              </w:rPr>
              <w:t>занные документы направляю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му в заявлении.</w:t>
            </w:r>
          </w:p>
          <w:p w:rsidR="00374657" w:rsidRPr="002A34D4" w:rsidRDefault="00374657" w:rsidP="002A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В случае неполучения заявит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лем в МФЦ порубочного билета и (или) разрешения на переса</w:t>
            </w:r>
            <w:r w:rsidRPr="002A34D4">
              <w:rPr>
                <w:rFonts w:ascii="Times New Roman" w:hAnsi="Times New Roman"/>
              </w:rPr>
              <w:t>д</w:t>
            </w:r>
            <w:r w:rsidRPr="002A34D4">
              <w:rPr>
                <w:rFonts w:ascii="Times New Roman" w:hAnsi="Times New Roman"/>
              </w:rPr>
              <w:t>ку деревьев и кустарников либо уведомления о мотивированном отказе в предоставлении мун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ципальной услуги, указанные документы направляются МФЦ заявителю в течение одного календарного дня почтовым отправлением с уведомлением о вручении по адресу, указанн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му в заявлении</w:t>
            </w:r>
          </w:p>
        </w:tc>
        <w:tc>
          <w:tcPr>
            <w:tcW w:w="198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2 кален. дн. со дня принятия реш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ния.</w:t>
            </w: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Специалист, отве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4657" w:rsidRPr="00385424" w:rsidRDefault="00374657" w:rsidP="00DF72FE">
      <w:pPr>
        <w:rPr>
          <w:rFonts w:ascii="Times New Roman" w:hAnsi="Times New Roman"/>
          <w:b/>
          <w:bCs/>
        </w:rPr>
      </w:pPr>
      <w:r w:rsidRPr="00385424">
        <w:rPr>
          <w:rFonts w:ascii="Times New Roman" w:hAnsi="Times New Roman"/>
        </w:rPr>
        <w:br w:type="page"/>
      </w:r>
    </w:p>
    <w:p w:rsidR="00374657" w:rsidRPr="00385424" w:rsidRDefault="00374657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74657" w:rsidRPr="002A34D4" w:rsidTr="002A34D4">
        <w:tc>
          <w:tcPr>
            <w:tcW w:w="237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2A34D4">
              <w:rPr>
                <w:rFonts w:ascii="Times New Roman" w:hAnsi="Times New Roman"/>
                <w:b/>
              </w:rPr>
              <w:t>р</w:t>
            </w:r>
            <w:r w:rsidRPr="002A34D4">
              <w:rPr>
                <w:rFonts w:ascii="Times New Roman" w:hAnsi="Times New Roman"/>
                <w:b/>
              </w:rPr>
              <w:t>мации о сроках и 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рядке предоставл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зап</w:t>
            </w:r>
            <w:r w:rsidRPr="002A34D4">
              <w:rPr>
                <w:rFonts w:ascii="Times New Roman" w:hAnsi="Times New Roman"/>
                <w:b/>
              </w:rPr>
              <w:t>и</w:t>
            </w:r>
            <w:r w:rsidRPr="002A34D4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нии «поду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формир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вания з</w:t>
            </w:r>
            <w:r w:rsidRPr="002A34D4">
              <w:rPr>
                <w:rFonts w:ascii="Times New Roman" w:hAnsi="Times New Roman"/>
                <w:b/>
              </w:rPr>
              <w:t>а</w:t>
            </w:r>
            <w:r w:rsidRPr="002A34D4">
              <w:rPr>
                <w:rFonts w:ascii="Times New Roman" w:hAnsi="Times New Roman"/>
                <w:b/>
              </w:rPr>
              <w:t>проса о предоста</w:t>
            </w:r>
            <w:r w:rsidRPr="002A34D4">
              <w:rPr>
                <w:rFonts w:ascii="Times New Roman" w:hAnsi="Times New Roman"/>
                <w:b/>
              </w:rPr>
              <w:t>в</w:t>
            </w:r>
            <w:r w:rsidRPr="002A34D4">
              <w:rPr>
                <w:rFonts w:ascii="Times New Roman" w:hAnsi="Times New Roman"/>
                <w:b/>
              </w:rPr>
              <w:t>лении «п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приема и регистрации органом, пр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доставляющим услугу, запроса о предоставл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нии «подусл</w:t>
            </w:r>
            <w:r w:rsidRPr="002A34D4">
              <w:rPr>
                <w:rFonts w:ascii="Times New Roman" w:hAnsi="Times New Roman"/>
                <w:b/>
              </w:rPr>
              <w:t>у</w:t>
            </w:r>
            <w:r w:rsidRPr="002A34D4">
              <w:rPr>
                <w:rFonts w:ascii="Times New Roman" w:hAnsi="Times New Roman"/>
                <w:b/>
              </w:rPr>
              <w:t>ги» и иных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кументов, нео</w:t>
            </w:r>
            <w:r w:rsidRPr="002A34D4">
              <w:rPr>
                <w:rFonts w:ascii="Times New Roman" w:hAnsi="Times New Roman"/>
                <w:b/>
              </w:rPr>
              <w:t>б</w:t>
            </w:r>
            <w:r w:rsidRPr="002A34D4">
              <w:rPr>
                <w:rFonts w:ascii="Times New Roman" w:hAnsi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оплаты государстве</w:t>
            </w:r>
            <w:r w:rsidRPr="002A34D4">
              <w:rPr>
                <w:rFonts w:ascii="Times New Roman" w:hAnsi="Times New Roman"/>
                <w:b/>
              </w:rPr>
              <w:t>н</w:t>
            </w:r>
            <w:r w:rsidRPr="002A34D4">
              <w:rPr>
                <w:rFonts w:ascii="Times New Roman" w:hAnsi="Times New Roman"/>
                <w:b/>
              </w:rPr>
              <w:t>ной пошлины за предоставл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ние «подусл</w:t>
            </w:r>
            <w:r w:rsidRPr="002A34D4">
              <w:rPr>
                <w:rFonts w:ascii="Times New Roman" w:hAnsi="Times New Roman"/>
                <w:b/>
              </w:rPr>
              <w:t>у</w:t>
            </w:r>
            <w:r w:rsidRPr="002A34D4">
              <w:rPr>
                <w:rFonts w:ascii="Times New Roman" w:hAnsi="Times New Roman"/>
                <w:b/>
              </w:rPr>
              <w:t>ги» и уплаты иных платежей, взимаемых в соответствии с законодател</w:t>
            </w:r>
            <w:r w:rsidRPr="002A34D4">
              <w:rPr>
                <w:rFonts w:ascii="Times New Roman" w:hAnsi="Times New Roman"/>
                <w:b/>
              </w:rPr>
              <w:t>ь</w:t>
            </w:r>
            <w:r w:rsidRPr="002A34D4">
              <w:rPr>
                <w:rFonts w:ascii="Times New Roman" w:hAnsi="Times New Roman"/>
                <w:b/>
              </w:rPr>
              <w:t>ством Росси</w:t>
            </w:r>
            <w:r w:rsidRPr="002A34D4">
              <w:rPr>
                <w:rFonts w:ascii="Times New Roman" w:hAnsi="Times New Roman"/>
                <w:b/>
              </w:rPr>
              <w:t>й</w:t>
            </w:r>
            <w:r w:rsidRPr="002A34D4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получения свед</w:t>
            </w:r>
            <w:r w:rsidRPr="002A34D4">
              <w:rPr>
                <w:rFonts w:ascii="Times New Roman" w:hAnsi="Times New Roman"/>
                <w:b/>
              </w:rPr>
              <w:t>е</w:t>
            </w:r>
            <w:r w:rsidRPr="002A34D4">
              <w:rPr>
                <w:rFonts w:ascii="Times New Roman" w:hAnsi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2A34D4">
              <w:rPr>
                <w:rFonts w:ascii="Times New Roman" w:hAnsi="Times New Roman"/>
                <w:b/>
              </w:rPr>
              <w:t>с</w:t>
            </w:r>
            <w:r w:rsidRPr="002A34D4">
              <w:rPr>
                <w:rFonts w:ascii="Times New Roman" w:hAnsi="Times New Roman"/>
                <w:b/>
              </w:rPr>
              <w:t>тавления «подуслуги» и д</w:t>
            </w:r>
            <w:r w:rsidRPr="002A34D4">
              <w:rPr>
                <w:rFonts w:ascii="Times New Roman" w:hAnsi="Times New Roman"/>
                <w:b/>
              </w:rPr>
              <w:t>о</w:t>
            </w:r>
            <w:r w:rsidRPr="002A34D4">
              <w:rPr>
                <w:rFonts w:ascii="Times New Roman" w:hAnsi="Times New Roman"/>
                <w:b/>
              </w:rPr>
              <w:t>судебного (внесудебного) обжалования решений и действий (бездействия) о</w:t>
            </w:r>
            <w:r w:rsidRPr="002A34D4">
              <w:rPr>
                <w:rFonts w:ascii="Times New Roman" w:hAnsi="Times New Roman"/>
                <w:b/>
              </w:rPr>
              <w:t>р</w:t>
            </w:r>
            <w:r w:rsidRPr="002A34D4">
              <w:rPr>
                <w:rFonts w:ascii="Times New Roman" w:hAnsi="Times New Roman"/>
                <w:b/>
              </w:rPr>
              <w:t>гана в процессе получения «подуслуги»</w:t>
            </w:r>
          </w:p>
        </w:tc>
      </w:tr>
      <w:tr w:rsidR="00374657" w:rsidRPr="002A34D4" w:rsidTr="002A34D4">
        <w:tc>
          <w:tcPr>
            <w:tcW w:w="2376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7</w:t>
            </w:r>
          </w:p>
        </w:tc>
      </w:tr>
      <w:tr w:rsidR="00374657" w:rsidRPr="002A34D4" w:rsidTr="002A34D4">
        <w:tc>
          <w:tcPr>
            <w:tcW w:w="14993" w:type="dxa"/>
            <w:gridSpan w:val="7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1. Наименование «подуслуги» 1: Выдача порубочного билета</w:t>
            </w:r>
          </w:p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4D4">
              <w:rPr>
                <w:rFonts w:ascii="Times New Roman" w:hAnsi="Times New Roman"/>
                <w:b/>
              </w:rPr>
              <w:t>2. Наименование «подуслуги» 2: Выдача разрешения на пересадку деревьев и кустарников</w:t>
            </w:r>
            <w:r w:rsidRPr="002A34D4">
              <w:rPr>
                <w:rStyle w:val="FootnoteReference"/>
                <w:rFonts w:ascii="Times New Roman" w:hAnsi="Times New Roman"/>
                <w:b/>
              </w:rPr>
              <w:t xml:space="preserve"> </w:t>
            </w:r>
            <w:bookmarkStart w:id="1" w:name="_GoBack"/>
            <w:bookmarkEnd w:id="1"/>
            <w:r w:rsidRPr="002A34D4">
              <w:rPr>
                <w:rStyle w:val="FootnoteReference"/>
                <w:rFonts w:ascii="Times New Roman" w:hAnsi="Times New Roman"/>
                <w:b/>
              </w:rPr>
              <w:footnoteReference w:id="13"/>
            </w:r>
          </w:p>
        </w:tc>
      </w:tr>
      <w:tr w:rsidR="00374657" w:rsidRPr="002A34D4" w:rsidTr="002A34D4">
        <w:tc>
          <w:tcPr>
            <w:tcW w:w="2376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Единый портал гос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дарственных услуг;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Портал государс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венных и муниц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пальных услуг Вор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Через э</w:t>
            </w:r>
            <w:r w:rsidRPr="002A34D4">
              <w:rPr>
                <w:rFonts w:ascii="Times New Roman" w:hAnsi="Times New Roman"/>
              </w:rPr>
              <w:t>к</w:t>
            </w:r>
            <w:r w:rsidRPr="002A34D4">
              <w:rPr>
                <w:rFonts w:ascii="Times New Roman" w:hAnsi="Times New Roman"/>
              </w:rPr>
              <w:t>ранную форму Е</w:t>
            </w:r>
            <w:r w:rsidRPr="002A34D4">
              <w:rPr>
                <w:rFonts w:ascii="Times New Roman" w:hAnsi="Times New Roman"/>
              </w:rPr>
              <w:t>П</w:t>
            </w:r>
            <w:r w:rsidRPr="002A34D4">
              <w:rPr>
                <w:rFonts w:ascii="Times New Roman" w:hAnsi="Times New Roman"/>
              </w:rPr>
              <w:t>ГУ</w:t>
            </w:r>
          </w:p>
        </w:tc>
        <w:tc>
          <w:tcPr>
            <w:tcW w:w="1844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Не требуется предоставление заявителем д</w:t>
            </w:r>
            <w:r w:rsidRPr="002A34D4">
              <w:rPr>
                <w:rFonts w:ascii="Times New Roman" w:hAnsi="Times New Roman"/>
              </w:rPr>
              <w:t>о</w:t>
            </w:r>
            <w:r w:rsidRPr="002A34D4">
              <w:rPr>
                <w:rFonts w:ascii="Times New Roman" w:hAnsi="Times New Roman"/>
              </w:rPr>
              <w:t>кументов на б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мажном носит</w:t>
            </w:r>
            <w:r w:rsidRPr="002A34D4">
              <w:rPr>
                <w:rFonts w:ascii="Times New Roman" w:hAnsi="Times New Roman"/>
              </w:rPr>
              <w:t>е</w:t>
            </w:r>
            <w:r w:rsidRPr="002A34D4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374657" w:rsidRPr="002A34D4" w:rsidRDefault="00374657" w:rsidP="002A3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дарственных и муниц</w:t>
            </w:r>
            <w:r w:rsidRPr="002A34D4">
              <w:rPr>
                <w:rFonts w:ascii="Times New Roman" w:hAnsi="Times New Roman"/>
              </w:rPr>
              <w:t>и</w:t>
            </w:r>
            <w:r w:rsidRPr="002A34D4">
              <w:rPr>
                <w:rFonts w:ascii="Times New Roman" w:hAnsi="Times New Roman"/>
              </w:rPr>
              <w:t>пальных услуг (функций)</w:t>
            </w:r>
          </w:p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личный кабинет заявителя на портала государстве</w:t>
            </w:r>
            <w:r w:rsidRPr="002A34D4">
              <w:rPr>
                <w:rFonts w:ascii="Times New Roman" w:hAnsi="Times New Roman"/>
              </w:rPr>
              <w:t>н</w:t>
            </w:r>
            <w:r w:rsidRPr="002A34D4">
              <w:rPr>
                <w:rFonts w:ascii="Times New Roman" w:hAnsi="Times New Roman"/>
              </w:rPr>
              <w:t>ных и муниципальных у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374657" w:rsidRPr="002A34D4" w:rsidRDefault="00374657" w:rsidP="002A34D4">
            <w:pPr>
              <w:spacing w:after="0" w:line="240" w:lineRule="auto"/>
              <w:rPr>
                <w:rFonts w:ascii="Times New Roman" w:hAnsi="Times New Roman"/>
              </w:rPr>
            </w:pPr>
            <w:r w:rsidRPr="002A34D4">
              <w:rPr>
                <w:rFonts w:ascii="Times New Roman" w:hAnsi="Times New Roman"/>
              </w:rPr>
              <w:t>- Единый портал государс</w:t>
            </w:r>
            <w:r w:rsidRPr="002A34D4">
              <w:rPr>
                <w:rFonts w:ascii="Times New Roman" w:hAnsi="Times New Roman"/>
              </w:rPr>
              <w:t>т</w:t>
            </w:r>
            <w:r w:rsidRPr="002A34D4">
              <w:rPr>
                <w:rFonts w:ascii="Times New Roman" w:hAnsi="Times New Roman"/>
              </w:rPr>
              <w:t>венных и муниципальных у</w:t>
            </w:r>
            <w:r w:rsidRPr="002A34D4">
              <w:rPr>
                <w:rFonts w:ascii="Times New Roman" w:hAnsi="Times New Roman"/>
              </w:rPr>
              <w:t>с</w:t>
            </w:r>
            <w:r w:rsidRPr="002A34D4">
              <w:rPr>
                <w:rFonts w:ascii="Times New Roman" w:hAnsi="Times New Roman"/>
              </w:rPr>
              <w:t>луг (функций) - Портал гос</w:t>
            </w:r>
            <w:r w:rsidRPr="002A34D4">
              <w:rPr>
                <w:rFonts w:ascii="Times New Roman" w:hAnsi="Times New Roman"/>
              </w:rPr>
              <w:t>у</w:t>
            </w:r>
            <w:r w:rsidRPr="002A34D4">
              <w:rPr>
                <w:rFonts w:ascii="Times New Roman" w:hAnsi="Times New Roman"/>
              </w:rPr>
              <w:t>дарственных и муниципал</w:t>
            </w:r>
            <w:r w:rsidRPr="002A34D4">
              <w:rPr>
                <w:rFonts w:ascii="Times New Roman" w:hAnsi="Times New Roman"/>
              </w:rPr>
              <w:t>ь</w:t>
            </w:r>
            <w:r w:rsidRPr="002A34D4">
              <w:rPr>
                <w:rFonts w:ascii="Times New Roman" w:hAnsi="Times New Roman"/>
              </w:rPr>
              <w:t>ных услуг Воронежской о</w:t>
            </w:r>
            <w:r w:rsidRPr="002A34D4">
              <w:rPr>
                <w:rFonts w:ascii="Times New Roman" w:hAnsi="Times New Roman"/>
              </w:rPr>
              <w:t>б</w:t>
            </w:r>
            <w:r w:rsidRPr="002A34D4">
              <w:rPr>
                <w:rFonts w:ascii="Times New Roman" w:hAnsi="Times New Roman"/>
              </w:rPr>
              <w:t>ласти</w:t>
            </w:r>
          </w:p>
        </w:tc>
      </w:tr>
    </w:tbl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  <w:b/>
        </w:rPr>
      </w:pPr>
      <w:r w:rsidRPr="00385424">
        <w:rPr>
          <w:rFonts w:ascii="Times New Roman" w:hAnsi="Times New Roman"/>
          <w:b/>
        </w:rPr>
        <w:t>Перечень приложений:</w:t>
      </w:r>
    </w:p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</w:rPr>
      </w:pPr>
      <w:r w:rsidRPr="00385424">
        <w:rPr>
          <w:rFonts w:ascii="Times New Roman" w:hAnsi="Times New Roman"/>
        </w:rPr>
        <w:t>Приложение 1 (форма заявления)</w:t>
      </w:r>
    </w:p>
    <w:p w:rsidR="00374657" w:rsidRPr="00385424" w:rsidRDefault="00374657" w:rsidP="00F35B15">
      <w:pPr>
        <w:spacing w:after="0" w:line="240" w:lineRule="auto"/>
        <w:jc w:val="both"/>
        <w:rPr>
          <w:rFonts w:ascii="Times New Roman" w:hAnsi="Times New Roman"/>
        </w:rPr>
      </w:pPr>
      <w:r w:rsidRPr="00385424">
        <w:rPr>
          <w:rFonts w:ascii="Times New Roman" w:hAnsi="Times New Roman"/>
        </w:rPr>
        <w:t>Приложение 2 (форма порубочного билета и (или) разрешения на пересадку деревьев и кустарников</w:t>
      </w:r>
    </w:p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374657" w:rsidRPr="00385424" w:rsidRDefault="00374657" w:rsidP="00DF72FE">
      <w:pPr>
        <w:spacing w:after="0" w:line="240" w:lineRule="auto"/>
        <w:jc w:val="both"/>
        <w:rPr>
          <w:rFonts w:ascii="Times New Roman" w:hAnsi="Times New Roman"/>
        </w:rPr>
        <w:sectPr w:rsidR="00374657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4657" w:rsidRPr="00385424" w:rsidRDefault="00374657" w:rsidP="00DF72FE">
      <w:pPr>
        <w:pStyle w:val="Heading1"/>
        <w:jc w:val="right"/>
        <w:rPr>
          <w:rFonts w:ascii="Times New Roman" w:hAnsi="Times New Roman"/>
          <w:color w:val="auto"/>
          <w:sz w:val="22"/>
          <w:szCs w:val="22"/>
        </w:rPr>
      </w:pPr>
      <w:r w:rsidRPr="00385424">
        <w:rPr>
          <w:rFonts w:ascii="Times New Roman" w:hAnsi="Times New Roman"/>
          <w:color w:val="auto"/>
          <w:sz w:val="22"/>
          <w:szCs w:val="22"/>
        </w:rPr>
        <w:t>Приложение 1</w:t>
      </w:r>
    </w:p>
    <w:p w:rsidR="00374657" w:rsidRPr="00385424" w:rsidRDefault="00374657" w:rsidP="00E728F6">
      <w:pPr>
        <w:pStyle w:val="ConsPlusNormal"/>
        <w:jc w:val="right"/>
      </w:pPr>
      <w:r w:rsidRPr="00385424">
        <w:t xml:space="preserve"> Форма заявления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В администрацию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_______________сельского поселения</w:t>
      </w:r>
    </w:p>
    <w:p w:rsidR="00374657" w:rsidRPr="00385424" w:rsidRDefault="00374657" w:rsidP="00E728F6">
      <w:pPr>
        <w:rPr>
          <w:rFonts w:ascii="Times New Roman" w:hAnsi="Times New Roman"/>
          <w:lang w:eastAsia="ru-RU"/>
        </w:rPr>
      </w:pP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для физических лиц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и индивидуальных предпринимателей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от __________________________________________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(Ф.И.О.)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документ, удостоверяющий личность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__________________________________________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(серия, №, кем и когда выдан)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проживающего(ей) по адресу: _________________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_____________________________________________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контактный телефон __________________________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для юридических лиц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от __________________________________________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(наименование, адрес, ОГРН, ИНН)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_____________________________________________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(контактный телефон)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ЗАЯВЛЕНИЕ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74657" w:rsidRDefault="00374657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hAnsi="Times New Roman"/>
          <w:lang w:eastAsia="ru-RU"/>
        </w:rPr>
        <w:t>и</w:t>
      </w:r>
      <w:r w:rsidRPr="00385424">
        <w:rPr>
          <w:rFonts w:ascii="Times New Roman" w:hAnsi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hAnsi="Times New Roman"/>
          <w:lang w:eastAsia="ru-RU"/>
        </w:rPr>
        <w:t>ъ</w:t>
      </w:r>
      <w:r w:rsidRPr="00385424">
        <w:rPr>
          <w:rFonts w:ascii="Times New Roman" w:hAnsi="Times New Roman"/>
          <w:lang w:eastAsia="ru-RU"/>
        </w:rPr>
        <w:t xml:space="preserve">ятия), расположенных по адресу: </w:t>
      </w:r>
    </w:p>
    <w:p w:rsidR="00374657" w:rsidRPr="00385424" w:rsidRDefault="00374657" w:rsidP="0038542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Воронежская область, ______________</w:t>
      </w:r>
      <w:r>
        <w:rPr>
          <w:rFonts w:ascii="Times New Roman" w:hAnsi="Times New Roman"/>
          <w:lang w:eastAsia="ru-RU"/>
        </w:rPr>
        <w:t>______</w:t>
      </w:r>
      <w:r w:rsidRPr="00385424">
        <w:rPr>
          <w:rFonts w:ascii="Times New Roman" w:hAnsi="Times New Roman"/>
          <w:lang w:eastAsia="ru-RU"/>
        </w:rPr>
        <w:t>__________________________</w:t>
      </w:r>
      <w:r>
        <w:rPr>
          <w:rFonts w:ascii="Times New Roman" w:hAnsi="Times New Roman"/>
          <w:lang w:eastAsia="ru-RU"/>
        </w:rPr>
        <w:t>_______________</w:t>
      </w:r>
      <w:r w:rsidRPr="00385424">
        <w:rPr>
          <w:rFonts w:ascii="Times New Roman" w:hAnsi="Times New Roman"/>
          <w:lang w:eastAsia="ru-RU"/>
        </w:rPr>
        <w:t>____</w:t>
      </w:r>
    </w:p>
    <w:p w:rsidR="00374657" w:rsidRPr="00385424" w:rsidRDefault="00374657" w:rsidP="00E728F6">
      <w:pPr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(адрес (местоположение) участка на котором планируется рубка).</w:t>
      </w:r>
    </w:p>
    <w:p w:rsidR="00374657" w:rsidRPr="00385424" w:rsidRDefault="00374657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</w:p>
    <w:p w:rsidR="00374657" w:rsidRPr="00385424" w:rsidRDefault="00374657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______________________________________________________</w:t>
      </w:r>
      <w:r>
        <w:rPr>
          <w:rFonts w:ascii="Times New Roman" w:hAnsi="Times New Roman"/>
          <w:lang w:eastAsia="ru-RU"/>
        </w:rPr>
        <w:t>___________________</w:t>
      </w:r>
      <w:r w:rsidRPr="00385424">
        <w:rPr>
          <w:rFonts w:ascii="Times New Roman" w:hAnsi="Times New Roman"/>
          <w:lang w:eastAsia="ru-RU"/>
        </w:rPr>
        <w:t>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(указать адрес электронной почты)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Перечень прилагаемых документов: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_____________________________________________</w:t>
      </w:r>
      <w:r>
        <w:rPr>
          <w:rFonts w:ascii="Times New Roman" w:hAnsi="Times New Roman"/>
          <w:lang w:eastAsia="ru-RU"/>
        </w:rPr>
        <w:t>____________________</w:t>
      </w:r>
      <w:r w:rsidRPr="00385424">
        <w:rPr>
          <w:rFonts w:ascii="Times New Roman" w:hAnsi="Times New Roman"/>
          <w:lang w:eastAsia="ru-RU"/>
        </w:rPr>
        <w:t>____________________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__________________________________</w:t>
      </w:r>
      <w:r>
        <w:rPr>
          <w:rFonts w:ascii="Times New Roman" w:hAnsi="Times New Roman"/>
          <w:lang w:eastAsia="ru-RU"/>
        </w:rPr>
        <w:t>__________________</w:t>
      </w:r>
      <w:r w:rsidRPr="00385424">
        <w:rPr>
          <w:rFonts w:ascii="Times New Roman" w:hAnsi="Times New Roman"/>
          <w:lang w:eastAsia="ru-RU"/>
        </w:rPr>
        <w:t>________________________________.</w:t>
      </w: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74657" w:rsidRPr="00385424" w:rsidRDefault="00374657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74657" w:rsidRDefault="00374657" w:rsidP="00E728F6">
      <w:pPr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"____" __________ 20___ г.                       _________/_______________/</w:t>
      </w:r>
      <w:r>
        <w:rPr>
          <w:rFonts w:ascii="Times New Roman" w:hAnsi="Times New Roman"/>
          <w:lang w:eastAsia="ru-RU"/>
        </w:rPr>
        <w:br/>
      </w:r>
    </w:p>
    <w:p w:rsidR="00374657" w:rsidRPr="00385424" w:rsidRDefault="00374657" w:rsidP="00E728F6">
      <w:pPr>
        <w:jc w:val="both"/>
        <w:rPr>
          <w:rFonts w:ascii="Times New Roman" w:hAnsi="Times New Roman"/>
        </w:rPr>
      </w:pPr>
    </w:p>
    <w:p w:rsidR="00374657" w:rsidRPr="00385424" w:rsidRDefault="00374657" w:rsidP="00DF72FE">
      <w:pPr>
        <w:pStyle w:val="Heading1"/>
        <w:jc w:val="righ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br w:type="column"/>
      </w:r>
      <w:r w:rsidRPr="00385424">
        <w:rPr>
          <w:rFonts w:ascii="Times New Roman" w:hAnsi="Times New Roman"/>
          <w:color w:val="auto"/>
          <w:sz w:val="22"/>
          <w:szCs w:val="22"/>
        </w:rPr>
        <w:t>Приложение 2</w:t>
      </w:r>
    </w:p>
    <w:p w:rsidR="00374657" w:rsidRPr="00385424" w:rsidRDefault="00374657" w:rsidP="00ED7A6F">
      <w:pPr>
        <w:spacing w:after="0" w:line="240" w:lineRule="auto"/>
        <w:ind w:left="4678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 xml:space="preserve">Кому  </w:t>
      </w:r>
    </w:p>
    <w:p w:rsidR="00374657" w:rsidRPr="00385424" w:rsidRDefault="00374657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hAnsi="Times New Roman"/>
          <w:lang w:eastAsia="ru-RU"/>
        </w:rPr>
      </w:pPr>
    </w:p>
    <w:p w:rsidR="00374657" w:rsidRPr="00385424" w:rsidRDefault="00374657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(наименование застройщика</w:t>
      </w:r>
    </w:p>
    <w:p w:rsidR="00374657" w:rsidRPr="00385424" w:rsidRDefault="00374657" w:rsidP="00ED7A6F">
      <w:pPr>
        <w:spacing w:after="0" w:line="240" w:lineRule="auto"/>
        <w:ind w:left="4678" w:firstLine="567"/>
        <w:jc w:val="both"/>
        <w:rPr>
          <w:rFonts w:ascii="Times New Roman" w:hAnsi="Times New Roman"/>
          <w:lang w:eastAsia="ru-RU"/>
        </w:rPr>
      </w:pPr>
    </w:p>
    <w:p w:rsidR="00374657" w:rsidRPr="00385424" w:rsidRDefault="00374657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(фамилия, имя, отчество – для граждан,</w:t>
      </w:r>
    </w:p>
    <w:p w:rsidR="00374657" w:rsidRPr="00385424" w:rsidRDefault="00374657" w:rsidP="00ED7A6F">
      <w:pPr>
        <w:spacing w:after="0" w:line="240" w:lineRule="auto"/>
        <w:ind w:left="4678" w:firstLine="567"/>
        <w:jc w:val="both"/>
        <w:rPr>
          <w:rFonts w:ascii="Times New Roman" w:hAnsi="Times New Roman"/>
          <w:lang w:eastAsia="ru-RU"/>
        </w:rPr>
      </w:pPr>
    </w:p>
    <w:p w:rsidR="00374657" w:rsidRPr="00385424" w:rsidRDefault="00374657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полное наименование организации – для юридических лиц),</w:t>
      </w:r>
    </w:p>
    <w:p w:rsidR="00374657" w:rsidRPr="00385424" w:rsidRDefault="00374657" w:rsidP="00ED7A6F">
      <w:pPr>
        <w:spacing w:after="0" w:line="240" w:lineRule="auto"/>
        <w:ind w:left="4678" w:firstLine="567"/>
        <w:jc w:val="both"/>
        <w:rPr>
          <w:rFonts w:ascii="Times New Roman" w:hAnsi="Times New Roman"/>
          <w:lang w:eastAsia="ru-RU"/>
        </w:rPr>
      </w:pPr>
    </w:p>
    <w:p w:rsidR="00374657" w:rsidRPr="00385424" w:rsidRDefault="00374657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его почтовый индекс и адрес)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hAnsi="Times New Roman"/>
          <w:b/>
          <w:bCs/>
          <w:lang w:eastAsia="ru-RU"/>
        </w:rPr>
        <w:t>№ _______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lang w:eastAsia="ru-RU"/>
        </w:rPr>
      </w:pPr>
      <w:r w:rsidRPr="00385424">
        <w:rPr>
          <w:rFonts w:ascii="Times New Roman" w:hAnsi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lang w:eastAsia="ru-RU"/>
        </w:rPr>
      </w:pP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Рассмотрев заявление (запрос) _______________</w:t>
      </w:r>
      <w:r>
        <w:rPr>
          <w:rFonts w:ascii="Times New Roman" w:hAnsi="Times New Roman"/>
          <w:lang w:eastAsia="ru-RU"/>
        </w:rPr>
        <w:t>__________________</w:t>
      </w:r>
      <w:r w:rsidRPr="00385424">
        <w:rPr>
          <w:rFonts w:ascii="Times New Roman" w:hAnsi="Times New Roman"/>
          <w:lang w:eastAsia="ru-RU"/>
        </w:rPr>
        <w:t>___________________,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vertAlign w:val="superscript"/>
          <w:lang w:eastAsia="ru-RU"/>
        </w:rPr>
      </w:pPr>
      <w:r w:rsidRPr="00385424">
        <w:rPr>
          <w:rFonts w:ascii="Times New Roman" w:hAnsi="Times New Roman"/>
          <w:lang w:eastAsia="ru-RU"/>
        </w:rPr>
        <w:t xml:space="preserve">                                                                                 </w:t>
      </w:r>
      <w:r w:rsidRPr="00385424">
        <w:rPr>
          <w:rFonts w:ascii="Times New Roman" w:hAnsi="Times New Roman"/>
          <w:vertAlign w:val="superscript"/>
          <w:lang w:eastAsia="ru-RU"/>
        </w:rPr>
        <w:t>(Ф.И.О. заявителя)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с выездом на место ___________________</w:t>
      </w:r>
      <w:r>
        <w:rPr>
          <w:rFonts w:ascii="Times New Roman" w:hAnsi="Times New Roman"/>
          <w:lang w:eastAsia="ru-RU"/>
        </w:rPr>
        <w:t>_____________________</w:t>
      </w:r>
      <w:r w:rsidRPr="00385424">
        <w:rPr>
          <w:rFonts w:ascii="Times New Roman" w:hAnsi="Times New Roman"/>
          <w:lang w:eastAsia="ru-RU"/>
        </w:rPr>
        <w:t>___________________________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vertAlign w:val="superscript"/>
          <w:lang w:eastAsia="ru-RU"/>
        </w:rPr>
      </w:pPr>
      <w:r w:rsidRPr="00385424">
        <w:rPr>
          <w:rFonts w:ascii="Times New Roman" w:hAnsi="Times New Roman"/>
          <w:lang w:eastAsia="ru-RU"/>
        </w:rPr>
        <w:t xml:space="preserve">                                                </w:t>
      </w:r>
      <w:r w:rsidRPr="00385424">
        <w:rPr>
          <w:rFonts w:ascii="Times New Roman" w:hAnsi="Times New Roman"/>
          <w:vertAlign w:val="superscript"/>
          <w:lang w:eastAsia="ru-RU"/>
        </w:rPr>
        <w:t>(местонахождение зеленых насаждений)</w:t>
      </w:r>
    </w:p>
    <w:p w:rsidR="00374657" w:rsidRDefault="00374657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учитывая_____________________________________</w:t>
      </w:r>
      <w:r>
        <w:rPr>
          <w:rFonts w:ascii="Times New Roman" w:hAnsi="Times New Roman"/>
          <w:lang w:eastAsia="ru-RU"/>
        </w:rPr>
        <w:t>_____________________________</w:t>
      </w:r>
      <w:r w:rsidRPr="00385424">
        <w:rPr>
          <w:rFonts w:ascii="Times New Roman" w:hAnsi="Times New Roman"/>
          <w:lang w:eastAsia="ru-RU"/>
        </w:rPr>
        <w:t>__________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____________________________________________________________________</w:t>
      </w:r>
      <w:r>
        <w:rPr>
          <w:rFonts w:ascii="Times New Roman" w:hAnsi="Times New Roman"/>
          <w:lang w:eastAsia="ru-RU"/>
        </w:rPr>
        <w:t>_______</w:t>
      </w:r>
      <w:r w:rsidRPr="00385424">
        <w:rPr>
          <w:rFonts w:ascii="Times New Roman" w:hAnsi="Times New Roman"/>
          <w:lang w:eastAsia="ru-RU"/>
        </w:rPr>
        <w:t>_________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385424">
        <w:rPr>
          <w:rFonts w:ascii="Times New Roman" w:hAnsi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374657" w:rsidRPr="00385424" w:rsidRDefault="00374657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Администрация _______</w:t>
      </w:r>
      <w:r>
        <w:rPr>
          <w:rFonts w:ascii="Times New Roman" w:hAnsi="Times New Roman"/>
          <w:lang w:eastAsia="ru-RU"/>
        </w:rPr>
        <w:t>____________________</w:t>
      </w:r>
      <w:r w:rsidRPr="00385424">
        <w:rPr>
          <w:rFonts w:ascii="Times New Roman" w:hAnsi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eastAsia="ru-RU"/>
        </w:rPr>
        <w:t>____________________________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vertAlign w:val="superscript"/>
          <w:lang w:eastAsia="ru-RU"/>
        </w:rPr>
      </w:pPr>
      <w:r w:rsidRPr="00385424">
        <w:rPr>
          <w:rFonts w:ascii="Times New Roman" w:hAnsi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Требование, обязательное к выполнению:</w:t>
      </w:r>
    </w:p>
    <w:p w:rsidR="00374657" w:rsidRPr="00385424" w:rsidRDefault="00374657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/>
          <w:lang w:eastAsia="ru-RU"/>
        </w:rPr>
      </w:pP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385424">
        <w:rPr>
          <w:rFonts w:ascii="Times New Roman" w:hAnsi="Times New Roman"/>
          <w:b/>
          <w:lang w:eastAsia="ru-RU"/>
        </w:rPr>
        <w:t>Срок действия разрешения 1 год.</w:t>
      </w: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374657" w:rsidRPr="00385424" w:rsidRDefault="00374657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hAnsi="Times New Roman"/>
          <w:lang w:eastAsia="ru-RU"/>
        </w:rPr>
        <w:t>е</w:t>
      </w:r>
      <w:r w:rsidRPr="00385424">
        <w:rPr>
          <w:rFonts w:ascii="Times New Roman" w:hAnsi="Times New Roman"/>
          <w:lang w:eastAsia="ru-RU"/>
        </w:rPr>
        <w:t>ния  в целях проведения контроля исполнения выданного разрешения.</w:t>
      </w:r>
    </w:p>
    <w:p w:rsidR="00374657" w:rsidRPr="00385424" w:rsidRDefault="00374657" w:rsidP="00ED7A6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74657" w:rsidRPr="002A34D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85424">
              <w:rPr>
                <w:rFonts w:ascii="Times New Roman" w:hAnsi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hAnsi="Times New Roman"/>
                <w:lang w:eastAsia="ru-RU"/>
              </w:rPr>
              <w:t>е</w:t>
            </w:r>
            <w:r w:rsidRPr="00385424">
              <w:rPr>
                <w:rFonts w:ascii="Times New Roman" w:hAnsi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74657" w:rsidRPr="002A34D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385424">
              <w:rPr>
                <w:rFonts w:ascii="Times New Roman" w:hAnsi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hAnsi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hAnsi="Times New Roman"/>
                <w:vertAlign w:val="superscript"/>
                <w:lang w:eastAsia="ru-RU"/>
              </w:rPr>
              <w:t>на, осуществляющего выдачу разрешения 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385424">
              <w:rPr>
                <w:rFonts w:ascii="Times New Roman" w:hAnsi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385424">
              <w:rPr>
                <w:rFonts w:ascii="Times New Roman" w:hAnsi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374657" w:rsidRPr="00385424" w:rsidRDefault="00374657" w:rsidP="00ED7A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74657" w:rsidRPr="002A34D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385424">
              <w:rPr>
                <w:rFonts w:ascii="Times New Roman" w:hAnsi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657" w:rsidRPr="00385424" w:rsidRDefault="00374657" w:rsidP="00ED7A6F">
            <w:pPr>
              <w:spacing w:after="0" w:line="240" w:lineRule="auto"/>
              <w:ind w:left="57"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374657" w:rsidRPr="00385424" w:rsidRDefault="00374657" w:rsidP="00ED7A6F">
      <w:pPr>
        <w:spacing w:before="120" w:after="24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85424">
        <w:rPr>
          <w:rFonts w:ascii="Times New Roman" w:hAnsi="Times New Roman"/>
          <w:lang w:eastAsia="ru-RU"/>
        </w:rPr>
        <w:t>М.П.</w:t>
      </w:r>
    </w:p>
    <w:sectPr w:rsidR="00374657" w:rsidRPr="00385424" w:rsidSect="007775FB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57" w:rsidRDefault="00374657" w:rsidP="00D328E5">
      <w:pPr>
        <w:spacing w:after="0" w:line="240" w:lineRule="auto"/>
      </w:pPr>
      <w:r>
        <w:separator/>
      </w:r>
    </w:p>
  </w:endnote>
  <w:endnote w:type="continuationSeparator" w:id="0">
    <w:p w:rsidR="00374657" w:rsidRDefault="0037465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57" w:rsidRDefault="00374657" w:rsidP="00D328E5">
      <w:pPr>
        <w:spacing w:after="0" w:line="240" w:lineRule="auto"/>
      </w:pPr>
      <w:r>
        <w:separator/>
      </w:r>
    </w:p>
  </w:footnote>
  <w:footnote w:type="continuationSeparator" w:id="0">
    <w:p w:rsidR="00374657" w:rsidRDefault="00374657" w:rsidP="00D328E5">
      <w:pPr>
        <w:spacing w:after="0" w:line="240" w:lineRule="auto"/>
      </w:pPr>
      <w:r>
        <w:continuationSeparator/>
      </w:r>
    </w:p>
  </w:footnote>
  <w:footnote w:id="1">
    <w:p w:rsidR="00374657" w:rsidRDefault="00374657">
      <w:pPr>
        <w:pStyle w:val="FootnoteText"/>
      </w:pPr>
      <w:r w:rsidRPr="00385424">
        <w:rPr>
          <w:rStyle w:val="FootnoteReference"/>
          <w:rFonts w:ascii="Times New Roman" w:hAnsi="Times New Roman"/>
        </w:rPr>
        <w:footnoteRef/>
      </w:r>
      <w:r w:rsidRPr="00385424">
        <w:rPr>
          <w:rFonts w:ascii="Times New Roman" w:hAnsi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74657" w:rsidRDefault="00374657">
      <w:pPr>
        <w:pStyle w:val="FootnoteText"/>
      </w:pPr>
      <w:r w:rsidRPr="00385424">
        <w:rPr>
          <w:rStyle w:val="FootnoteReference"/>
          <w:rFonts w:ascii="Times New Roman" w:hAnsi="Times New Roman"/>
        </w:rPr>
        <w:footnoteRef/>
      </w:r>
      <w:r w:rsidRPr="00385424">
        <w:rPr>
          <w:rFonts w:ascii="Times New Roman" w:hAnsi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/>
        </w:rPr>
        <w:t>.</w:t>
      </w:r>
    </w:p>
  </w:footnote>
  <w:footnote w:id="3">
    <w:p w:rsidR="00374657" w:rsidRDefault="00374657">
      <w:pPr>
        <w:pStyle w:val="FootnoteText"/>
      </w:pPr>
      <w:r w:rsidRPr="00385424">
        <w:rPr>
          <w:rStyle w:val="FootnoteReference"/>
          <w:rFonts w:ascii="Times New Roman" w:hAnsi="Times New Roman"/>
        </w:rPr>
        <w:footnoteRef/>
      </w:r>
      <w:r w:rsidRPr="00385424">
        <w:rPr>
          <w:rFonts w:ascii="Times New Roman" w:hAnsi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/>
        </w:rPr>
        <w:t>.</w:t>
      </w:r>
    </w:p>
  </w:footnote>
  <w:footnote w:id="4">
    <w:p w:rsidR="00374657" w:rsidRDefault="00374657" w:rsidP="005B5DC1">
      <w:pPr>
        <w:spacing w:after="0" w:line="240" w:lineRule="auto"/>
      </w:pPr>
      <w:r w:rsidRPr="0038542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85424">
        <w:rPr>
          <w:rFonts w:ascii="Times New Roman" w:hAnsi="Times New Roman"/>
          <w:sz w:val="20"/>
          <w:szCs w:val="20"/>
        </w:rPr>
        <w:t xml:space="preserve">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</w:t>
      </w:r>
      <w:r w:rsidRPr="00385424">
        <w:rPr>
          <w:rFonts w:ascii="Times New Roman" w:hAnsi="Times New Roman"/>
          <w:sz w:val="20"/>
          <w:szCs w:val="20"/>
        </w:rPr>
        <w:t>а</w:t>
      </w:r>
      <w:r w:rsidRPr="00385424">
        <w:rPr>
          <w:rFonts w:ascii="Times New Roman" w:hAnsi="Times New Roman"/>
          <w:sz w:val="20"/>
          <w:szCs w:val="20"/>
        </w:rPr>
        <w:t xml:space="preserve">тивно – правовых актах об охране зелёных насаждений. </w:t>
      </w:r>
    </w:p>
  </w:footnote>
  <w:footnote w:id="5">
    <w:p w:rsidR="00374657" w:rsidRDefault="00374657">
      <w:pPr>
        <w:pStyle w:val="FootnoteText"/>
      </w:pPr>
      <w:r w:rsidRPr="00385424">
        <w:rPr>
          <w:rStyle w:val="FootnoteReference"/>
          <w:rFonts w:ascii="Times New Roman" w:hAnsi="Times New Roman"/>
        </w:rPr>
        <w:footnoteRef/>
      </w:r>
      <w:r w:rsidRPr="00385424">
        <w:rPr>
          <w:rFonts w:ascii="Times New Roman" w:hAnsi="Times New Roman"/>
        </w:rPr>
        <w:t xml:space="preserve"> Методика расчёта компенсационной стоимости зелёных насаждений устанавливается ОМСУ в соответствии со ст. 61 № 7-ФЗ «Об охране окружающей среды» от 10.01.2002 г.</w:t>
      </w:r>
    </w:p>
  </w:footnote>
  <w:footnote w:id="6">
    <w:p w:rsidR="00374657" w:rsidRDefault="00374657">
      <w:pPr>
        <w:pStyle w:val="FootnoteText"/>
      </w:pPr>
      <w:r w:rsidRPr="00385424">
        <w:rPr>
          <w:rStyle w:val="FootnoteReference"/>
          <w:rFonts w:ascii="Times New Roman" w:hAnsi="Times New Roman"/>
        </w:rPr>
        <w:footnoteRef/>
      </w:r>
      <w:r w:rsidRPr="00385424">
        <w:rPr>
          <w:rFonts w:ascii="Times New Roman" w:hAnsi="Times New Roman"/>
        </w:rPr>
        <w:t xml:space="preserve"> КБК для взимания платы указывается самостоятельно муниципальным образованием.</w:t>
      </w:r>
    </w:p>
  </w:footnote>
  <w:footnote w:id="7">
    <w:p w:rsidR="00374657" w:rsidRDefault="00374657">
      <w:pPr>
        <w:pStyle w:val="FootnoteText"/>
      </w:pPr>
      <w:r w:rsidRPr="001C2B69">
        <w:rPr>
          <w:rStyle w:val="FootnoteReference"/>
          <w:rFonts w:ascii="Times New Roman" w:hAnsi="Times New Roman"/>
        </w:rPr>
        <w:footnoteRef/>
      </w:r>
      <w:r w:rsidRPr="001C2B69">
        <w:rPr>
          <w:rFonts w:ascii="Times New Roman" w:hAnsi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/>
        </w:rPr>
        <w:t>в</w:t>
      </w:r>
      <w:r w:rsidRPr="001C2B69">
        <w:rPr>
          <w:rFonts w:ascii="Times New Roman" w:hAnsi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8">
    <w:p w:rsidR="00374657" w:rsidRDefault="00374657">
      <w:pPr>
        <w:pStyle w:val="FootnoteText"/>
      </w:pPr>
      <w:r w:rsidRPr="001C2B69">
        <w:rPr>
          <w:rStyle w:val="FootnoteReference"/>
          <w:rFonts w:ascii="Times New Roman" w:hAnsi="Times New Roman"/>
        </w:rPr>
        <w:footnoteRef/>
      </w:r>
      <w:r w:rsidRPr="001C2B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Образец заявления приводятся органом, предоставляющим услугу</w:t>
      </w:r>
    </w:p>
  </w:footnote>
  <w:footnote w:id="9">
    <w:p w:rsidR="00374657" w:rsidRPr="001C2B69" w:rsidRDefault="00374657" w:rsidP="00C7681B">
      <w:pPr>
        <w:pStyle w:val="FootnoteText"/>
        <w:rPr>
          <w:rFonts w:ascii="Times New Roman" w:hAnsi="Times New Roman"/>
        </w:rPr>
      </w:pPr>
      <w:r w:rsidRPr="001C2B69">
        <w:rPr>
          <w:rStyle w:val="FootnoteReference"/>
        </w:rPr>
        <w:footnoteRef/>
      </w:r>
      <w:r w:rsidRPr="001C2B69">
        <w:t xml:space="preserve"> </w:t>
      </w:r>
      <w:r w:rsidRPr="001C2B69">
        <w:rPr>
          <w:rFonts w:ascii="Times New Roman" w:hAnsi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/>
        </w:rPr>
        <w:t>т</w:t>
      </w:r>
      <w:r w:rsidRPr="001C2B69">
        <w:rPr>
          <w:rFonts w:ascii="Times New Roman" w:hAnsi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/>
        </w:rPr>
        <w:t>в</w:t>
      </w:r>
      <w:r w:rsidRPr="001C2B69">
        <w:rPr>
          <w:rFonts w:ascii="Times New Roman" w:hAnsi="Times New Roman"/>
        </w:rPr>
        <w:t>ливается органом местного самоуправления самостоятельно. Среди документов могут быть:</w:t>
      </w:r>
    </w:p>
    <w:p w:rsidR="00374657" w:rsidRPr="001C2B69" w:rsidRDefault="00374657" w:rsidP="00C7681B">
      <w:pPr>
        <w:pStyle w:val="FootnoteText"/>
        <w:rPr>
          <w:rFonts w:ascii="Times New Roman" w:hAnsi="Times New Roman"/>
        </w:rPr>
      </w:pPr>
      <w:r w:rsidRPr="001C2B69">
        <w:rPr>
          <w:rFonts w:ascii="Times New Roman" w:hAnsi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/>
        </w:rPr>
        <w:t>ю</w:t>
      </w:r>
      <w:r w:rsidRPr="001C2B69">
        <w:rPr>
          <w:rFonts w:ascii="Times New Roman" w:hAnsi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/>
        </w:rPr>
        <w:t>н</w:t>
      </w:r>
      <w:r w:rsidRPr="001C2B69">
        <w:rPr>
          <w:rFonts w:ascii="Times New Roman" w:hAnsi="Times New Roman"/>
        </w:rPr>
        <w:t xml:space="preserve">ной в установленном порядке; </w:t>
      </w:r>
    </w:p>
    <w:p w:rsidR="00374657" w:rsidRPr="001C2B69" w:rsidRDefault="00374657" w:rsidP="00C7681B">
      <w:pPr>
        <w:pStyle w:val="FootnoteText"/>
        <w:rPr>
          <w:rFonts w:ascii="Times New Roman" w:hAnsi="Times New Roman"/>
        </w:rPr>
      </w:pPr>
      <w:r w:rsidRPr="001C2B69">
        <w:rPr>
          <w:rFonts w:ascii="Times New Roman" w:hAnsi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374657" w:rsidRPr="001C2B69" w:rsidRDefault="00374657" w:rsidP="00C7681B">
      <w:pPr>
        <w:pStyle w:val="FootnoteText"/>
        <w:rPr>
          <w:rFonts w:ascii="Times New Roman" w:hAnsi="Times New Roman"/>
        </w:rPr>
      </w:pPr>
      <w:r w:rsidRPr="001C2B69">
        <w:rPr>
          <w:rFonts w:ascii="Times New Roman" w:hAnsi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/>
        </w:rPr>
        <w:t>а</w:t>
      </w:r>
      <w:r w:rsidRPr="001C2B69">
        <w:rPr>
          <w:rFonts w:ascii="Times New Roman" w:hAnsi="Times New Roman"/>
        </w:rPr>
        <w:t>ты замеров освещенности) органов государственного санитарно-эпидемиологического надзора;</w:t>
      </w:r>
    </w:p>
    <w:p w:rsidR="00374657" w:rsidRDefault="00374657" w:rsidP="00C7681B">
      <w:pPr>
        <w:pStyle w:val="FootnoteText"/>
      </w:pPr>
      <w:r w:rsidRPr="001C2B69">
        <w:rPr>
          <w:rFonts w:ascii="Times New Roman" w:hAnsi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/>
        </w:rPr>
        <w:t>н</w:t>
      </w:r>
      <w:r w:rsidRPr="001C2B69">
        <w:rPr>
          <w:rFonts w:ascii="Times New Roman" w:hAnsi="Times New Roman"/>
        </w:rPr>
        <w:t>ный в установленном порядке</w:t>
      </w:r>
    </w:p>
  </w:footnote>
  <w:footnote w:id="10">
    <w:p w:rsidR="00374657" w:rsidRDefault="00374657">
      <w:pPr>
        <w:pStyle w:val="FootnoteText"/>
      </w:pPr>
      <w:r w:rsidRPr="001E7DBA">
        <w:rPr>
          <w:rStyle w:val="FootnoteReference"/>
          <w:rFonts w:ascii="Times New Roman" w:hAnsi="Times New Roman"/>
        </w:rPr>
        <w:footnoteRef/>
      </w:r>
      <w:r w:rsidRPr="001E7DBA">
        <w:rPr>
          <w:rFonts w:ascii="Times New Roman" w:hAnsi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>
        <w:rPr>
          <w:rFonts w:ascii="Times New Roman" w:hAnsi="Times New Roman"/>
        </w:rPr>
        <w:t>органом, предоставляющим услугу</w:t>
      </w:r>
    </w:p>
  </w:footnote>
  <w:footnote w:id="11">
    <w:p w:rsidR="00374657" w:rsidRDefault="00374657">
      <w:pPr>
        <w:pStyle w:val="FootnoteText"/>
      </w:pPr>
      <w:r w:rsidRPr="001E7DBA">
        <w:rPr>
          <w:rStyle w:val="FootnoteReference"/>
          <w:rFonts w:ascii="Times New Roman" w:hAnsi="Times New Roman"/>
        </w:rPr>
        <w:footnoteRef/>
      </w:r>
      <w:r w:rsidRPr="001E7DBA">
        <w:rPr>
          <w:rFonts w:ascii="Times New Roman" w:hAnsi="Times New Roman"/>
        </w:rPr>
        <w:t xml:space="preserve"> Исчерпывающий перечень необходимых ресурсов и форм документов указывается  </w:t>
      </w:r>
      <w:r>
        <w:rPr>
          <w:rFonts w:ascii="Times New Roman" w:hAnsi="Times New Roman"/>
        </w:rPr>
        <w:t>органом, предоставляющим услугу</w:t>
      </w:r>
    </w:p>
  </w:footnote>
  <w:footnote w:id="12">
    <w:p w:rsidR="00374657" w:rsidRDefault="00374657">
      <w:pPr>
        <w:pStyle w:val="FootnoteText"/>
      </w:pPr>
      <w:r w:rsidRPr="001E7DBA">
        <w:rPr>
          <w:rStyle w:val="FootnoteReference"/>
          <w:rFonts w:ascii="Times New Roman" w:hAnsi="Times New Roman"/>
        </w:rPr>
        <w:footnoteRef/>
      </w:r>
      <w:r w:rsidRPr="001E7DBA">
        <w:rPr>
          <w:rFonts w:ascii="Times New Roman" w:hAnsi="Times New Roman"/>
        </w:rPr>
        <w:t xml:space="preserve"> Технологические процессы предоставления «подуслуг» идентичны </w:t>
      </w:r>
    </w:p>
  </w:footnote>
  <w:footnote w:id="13">
    <w:p w:rsidR="00374657" w:rsidRDefault="00374657" w:rsidP="00A45256">
      <w:pPr>
        <w:pStyle w:val="FootnoteText"/>
      </w:pPr>
      <w:r w:rsidRPr="001E7DBA">
        <w:rPr>
          <w:rStyle w:val="FootnoteReference"/>
          <w:rFonts w:ascii="Times New Roman" w:hAnsi="Times New Roman"/>
        </w:rPr>
        <w:footnoteRef/>
      </w:r>
      <w:r w:rsidRPr="001E7DBA">
        <w:rPr>
          <w:rFonts w:ascii="Times New Roman" w:hAnsi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1E07"/>
    <w:rsid w:val="00033240"/>
    <w:rsid w:val="00043FFA"/>
    <w:rsid w:val="00074567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34D4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4657"/>
    <w:rsid w:val="003760D0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32134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08B"/>
    <w:rsid w:val="0070015D"/>
    <w:rsid w:val="00704F1E"/>
    <w:rsid w:val="0070501C"/>
    <w:rsid w:val="00725A06"/>
    <w:rsid w:val="007276D5"/>
    <w:rsid w:val="00733AA2"/>
    <w:rsid w:val="00750C15"/>
    <w:rsid w:val="007529A1"/>
    <w:rsid w:val="00761383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66897"/>
    <w:rsid w:val="00A71E89"/>
    <w:rsid w:val="00A83585"/>
    <w:rsid w:val="00A87EF7"/>
    <w:rsid w:val="00AB5CEB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77DF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1512C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65EA8"/>
    <w:rsid w:val="00FB67BA"/>
    <w:rsid w:val="00FD5847"/>
    <w:rsid w:val="00FE0394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/>
    </w:rPr>
  </w:style>
  <w:style w:type="character" w:styleId="Hyperlink">
    <w:name w:val="Hyperlink"/>
    <w:basedOn w:val="DefaultParagraphFont"/>
    <w:uiPriority w:val="99"/>
    <w:rsid w:val="007775FB"/>
    <w:rPr>
      <w:rFonts w:cs="Times New Roman"/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8E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70008B"/>
    <w:pPr>
      <w:spacing w:after="120"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70008B"/>
    <w:rPr>
      <w:rFonts w:ascii="Courier New" w:hAnsi="Courier New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23</Pages>
  <Words>3945</Words>
  <Characters>22487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Прокофьева О.А.</dc:creator>
  <cp:keywords/>
  <dc:description/>
  <cp:lastModifiedBy>User</cp:lastModifiedBy>
  <cp:revision>3</cp:revision>
  <dcterms:created xsi:type="dcterms:W3CDTF">2017-01-13T12:37:00Z</dcterms:created>
  <dcterms:modified xsi:type="dcterms:W3CDTF">2017-01-30T10:21:00Z</dcterms:modified>
</cp:coreProperties>
</file>