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219" w:rsidRDefault="00050219" w:rsidP="00050219">
      <w:pPr>
        <w:jc w:val="center"/>
      </w:pPr>
    </w:p>
    <w:p w:rsidR="006B7443" w:rsidRDefault="006B7443" w:rsidP="006B74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B42FA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B4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443" w:rsidRDefault="006B7443" w:rsidP="006B74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42FA">
        <w:rPr>
          <w:rFonts w:ascii="Times New Roman" w:hAnsi="Times New Roman" w:cs="Times New Roman"/>
          <w:sz w:val="28"/>
          <w:szCs w:val="28"/>
        </w:rPr>
        <w:t>об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 xml:space="preserve">(ненадлежащем исполнении) лицами, </w:t>
      </w:r>
    </w:p>
    <w:p w:rsidR="006B7443" w:rsidRDefault="006B7443" w:rsidP="006B74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B42FA">
        <w:rPr>
          <w:rFonts w:ascii="Times New Roman" w:hAnsi="Times New Roman" w:cs="Times New Roman"/>
          <w:sz w:val="28"/>
          <w:szCs w:val="28"/>
        </w:rPr>
        <w:t>замещающими</w:t>
      </w:r>
      <w:proofErr w:type="gramEnd"/>
      <w:r w:rsidRPr="00BB42FA"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 xml:space="preserve">должности депутата </w:t>
      </w:r>
    </w:p>
    <w:p w:rsidR="006B7443" w:rsidRDefault="006B7443" w:rsidP="006B74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5C5F48">
        <w:rPr>
          <w:rFonts w:ascii="Times New Roman" w:hAnsi="Times New Roman" w:cs="Times New Roman"/>
          <w:sz w:val="28"/>
          <w:szCs w:val="28"/>
        </w:rPr>
        <w:t xml:space="preserve"> Яблоченского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5F48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92A5F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Хохольского муниципального района Воронежской области</w:t>
      </w:r>
      <w:r w:rsidRPr="00BB42FA">
        <w:rPr>
          <w:rFonts w:ascii="Times New Roman" w:hAnsi="Times New Roman" w:cs="Times New Roman"/>
          <w:sz w:val="28"/>
          <w:szCs w:val="28"/>
        </w:rPr>
        <w:t>, обязанности представить сведения о доходах,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>характера</w:t>
      </w:r>
    </w:p>
    <w:p w:rsidR="00671168" w:rsidRDefault="00671168" w:rsidP="006B74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2024 год</w:t>
      </w:r>
    </w:p>
    <w:p w:rsidR="006B7443" w:rsidRPr="00BB42FA" w:rsidRDefault="006B7443" w:rsidP="006B7443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9889" w:type="dxa"/>
        <w:tblLook w:val="04A0"/>
      </w:tblPr>
      <w:tblGrid>
        <w:gridCol w:w="8330"/>
        <w:gridCol w:w="1559"/>
      </w:tblGrid>
      <w:tr w:rsidR="006B7443" w:rsidRPr="006B7443" w:rsidTr="006B7443">
        <w:tc>
          <w:tcPr>
            <w:tcW w:w="8330" w:type="dxa"/>
          </w:tcPr>
          <w:p w:rsidR="006B7443" w:rsidRPr="006B7443" w:rsidRDefault="006B7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5C5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Совета народных депутатов</w:t>
            </w:r>
            <w:r w:rsidR="003C4B4D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="005C5F4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Яблоченского сельского</w:t>
            </w:r>
            <w:r w:rsidR="003C4B4D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поселения</w:t>
            </w: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Хохольского муниципального района,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1559" w:type="dxa"/>
          </w:tcPr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5C5F48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7443" w:rsidRPr="006B7443" w:rsidTr="006B7443">
        <w:tc>
          <w:tcPr>
            <w:tcW w:w="8330" w:type="dxa"/>
          </w:tcPr>
          <w:p w:rsidR="006B7443" w:rsidRPr="006B7443" w:rsidRDefault="006B7443" w:rsidP="005C5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</w:t>
            </w:r>
            <w:r w:rsidR="003C4B4D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Совета народных депутатов </w:t>
            </w:r>
            <w:r w:rsidR="005C5F4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Яблоченского сельского</w:t>
            </w: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="003C4B4D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поселения </w:t>
            </w: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Хохольского муниципального района, в случаях, предусмотренных частью 1 статьи 3 Федерального закона от 3 декабря 2012 года N 230-ФЗ «О контроле за соответствием расходов лиц, замещающих государственные должности, и иных лиц их доходам»</w:t>
            </w:r>
            <w:proofErr w:type="gramEnd"/>
          </w:p>
        </w:tc>
        <w:tc>
          <w:tcPr>
            <w:tcW w:w="1559" w:type="dxa"/>
          </w:tcPr>
          <w:p w:rsidR="006B7443" w:rsidRPr="006B7443" w:rsidRDefault="006B7443" w:rsidP="00C87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C87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C87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C87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5C5F48" w:rsidP="00C87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7443" w:rsidRPr="006B7443" w:rsidTr="006B7443">
        <w:tc>
          <w:tcPr>
            <w:tcW w:w="8330" w:type="dxa"/>
          </w:tcPr>
          <w:p w:rsidR="006B7443" w:rsidRPr="006B7443" w:rsidRDefault="006B7443" w:rsidP="005C5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количество сообщений об отсутствии сделок, предусмотренных частью 1 статьи 3 Федерального закона от 3 декабря 2012 года N 230-ФЗ "О </w:t>
            </w:r>
            <w:proofErr w:type="gramStart"/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контроле за</w:t>
            </w:r>
            <w:proofErr w:type="gramEnd"/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Совета народных депутатов </w:t>
            </w:r>
            <w:r w:rsidR="005C5F4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Яблоченского сельского </w:t>
            </w:r>
            <w:r w:rsidR="003C4B4D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поселения </w:t>
            </w: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Хохольского муниципального района</w:t>
            </w:r>
          </w:p>
        </w:tc>
        <w:tc>
          <w:tcPr>
            <w:tcW w:w="1559" w:type="dxa"/>
          </w:tcPr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5C5F48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B7443" w:rsidRPr="006B7443" w:rsidTr="006B7443">
        <w:tc>
          <w:tcPr>
            <w:tcW w:w="8330" w:type="dxa"/>
          </w:tcPr>
          <w:p w:rsidR="006B7443" w:rsidRPr="006B7443" w:rsidRDefault="006B7443" w:rsidP="005C5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количество лиц, замещающих муниципальные должности депутата Совета народных депутатов </w:t>
            </w:r>
            <w:r w:rsidR="005C5F4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Яблоченского сельского</w:t>
            </w:r>
            <w:r w:rsidR="003C4B4D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поселения </w:t>
            </w: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Хохольского муниципального района,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1559" w:type="dxa"/>
          </w:tcPr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5C5F48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66DA5" w:rsidRDefault="00366DA5"/>
    <w:sectPr w:rsidR="00366DA5" w:rsidSect="00366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219"/>
    <w:rsid w:val="00050219"/>
    <w:rsid w:val="00116E00"/>
    <w:rsid w:val="00192A5F"/>
    <w:rsid w:val="003429A9"/>
    <w:rsid w:val="003507FF"/>
    <w:rsid w:val="00366DA5"/>
    <w:rsid w:val="003C4B4D"/>
    <w:rsid w:val="005C5F48"/>
    <w:rsid w:val="005F0F05"/>
    <w:rsid w:val="00671168"/>
    <w:rsid w:val="006B7443"/>
    <w:rsid w:val="00956EC2"/>
    <w:rsid w:val="00990BE8"/>
    <w:rsid w:val="00B7355A"/>
    <w:rsid w:val="00C871D1"/>
    <w:rsid w:val="00D77131"/>
    <w:rsid w:val="00F11D9B"/>
    <w:rsid w:val="00F77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2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B744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220A7-D3B3-4DEE-81D3-0264A3D47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chichirinase.hohol</dc:creator>
  <cp:lastModifiedBy>Пользователь</cp:lastModifiedBy>
  <cp:revision>2</cp:revision>
  <dcterms:created xsi:type="dcterms:W3CDTF">2025-05-05T07:54:00Z</dcterms:created>
  <dcterms:modified xsi:type="dcterms:W3CDTF">2025-05-05T07:54:00Z</dcterms:modified>
</cp:coreProperties>
</file>